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BF1367">
        <w:rPr>
          <w:b/>
        </w:rPr>
        <w:fldChar w:fldCharType="begin"/>
      </w:r>
      <w:r w:rsidR="00BF1367">
        <w:rPr>
          <w:b/>
        </w:rPr>
        <w:instrText xml:space="preserve"> INCLUDEPICTURE  "http://entrecomillas.com.co/wp-content/uploads/2014/09/logo_20congreso_1.png" \* MERGEFORMATINET </w:instrText>
      </w:r>
      <w:r w:rsidR="00BF1367">
        <w:rPr>
          <w:b/>
        </w:rPr>
        <w:fldChar w:fldCharType="separate"/>
      </w:r>
      <w:r w:rsidR="009127D0">
        <w:rPr>
          <w:b/>
        </w:rPr>
        <w:fldChar w:fldCharType="begin"/>
      </w:r>
      <w:r w:rsidR="009127D0">
        <w:rPr>
          <w:b/>
        </w:rPr>
        <w:instrText xml:space="preserve"> INCLUDEPICTURE  "http://entrecomillas.com.co/wp-content/uploads/2014/09/logo_20congreso_1.png" \* MERGEFORMATINET </w:instrText>
      </w:r>
      <w:r w:rsidR="009127D0">
        <w:rPr>
          <w:b/>
        </w:rPr>
        <w:fldChar w:fldCharType="separate"/>
      </w:r>
      <w:r w:rsidR="00FB287C">
        <w:rPr>
          <w:b/>
        </w:rPr>
        <w:fldChar w:fldCharType="begin"/>
      </w:r>
      <w:r w:rsidR="00FB287C">
        <w:rPr>
          <w:b/>
        </w:rPr>
        <w:instrText xml:space="preserve"> INCLUDEPICTURE  "http://entrecomillas.com.co/wp-content/uploads/2014/09/logo_20congreso_1.png" \* MERGEFORMATINET </w:instrText>
      </w:r>
      <w:r w:rsidR="00FB287C">
        <w:rPr>
          <w:b/>
        </w:rPr>
        <w:fldChar w:fldCharType="separate"/>
      </w:r>
      <w:r w:rsidR="0041313E">
        <w:rPr>
          <w:b/>
        </w:rPr>
        <w:fldChar w:fldCharType="begin"/>
      </w:r>
      <w:r w:rsidR="0041313E">
        <w:rPr>
          <w:b/>
        </w:rPr>
        <w:instrText xml:space="preserve"> INCLUDEPICTURE  "http://entrecomillas.com.co/wp-content/uploads/2014/09/logo_20congreso_1.png" \* MERGEFORMATINET </w:instrText>
      </w:r>
      <w:r w:rsidR="0041313E">
        <w:rPr>
          <w:b/>
        </w:rPr>
        <w:fldChar w:fldCharType="separate"/>
      </w:r>
      <w:r w:rsidR="00EC7B9A">
        <w:rPr>
          <w:b/>
        </w:rPr>
        <w:fldChar w:fldCharType="begin"/>
      </w:r>
      <w:r w:rsidR="00EC7B9A">
        <w:rPr>
          <w:b/>
        </w:rPr>
        <w:instrText xml:space="preserve"> INCLUDEPICTURE  "http://entrecomillas.com.co/wp-content/uploads/2014/09/logo_20congreso_1.png" \* MERGEFORMATINET </w:instrText>
      </w:r>
      <w:r w:rsidR="00EC7B9A">
        <w:rPr>
          <w:b/>
        </w:rPr>
        <w:fldChar w:fldCharType="separate"/>
      </w:r>
      <w:r w:rsidR="009A1444">
        <w:rPr>
          <w:b/>
        </w:rPr>
        <w:fldChar w:fldCharType="begin"/>
      </w:r>
      <w:r w:rsidR="009A1444">
        <w:rPr>
          <w:b/>
        </w:rPr>
        <w:instrText xml:space="preserve"> INCLUDEPICTURE  "http://entrecomillas.com.co/wp-content/uploads/2014/09/logo_20congreso_1.png" \* MERGEFORMATINET </w:instrText>
      </w:r>
      <w:r w:rsidR="009A1444">
        <w:rPr>
          <w:b/>
        </w:rPr>
        <w:fldChar w:fldCharType="separate"/>
      </w:r>
      <w:r w:rsidR="006A1487">
        <w:rPr>
          <w:b/>
        </w:rPr>
        <w:fldChar w:fldCharType="begin"/>
      </w:r>
      <w:r w:rsidR="006A1487">
        <w:rPr>
          <w:b/>
        </w:rPr>
        <w:instrText xml:space="preserve"> INCLUDEPICTURE  "http://entrecomillas.com.co/wp-content/uploads/2014/09/logo_20congreso_1.png" \* MERGEFORMATINET </w:instrText>
      </w:r>
      <w:r w:rsidR="006A1487">
        <w:rPr>
          <w:b/>
        </w:rPr>
        <w:fldChar w:fldCharType="separate"/>
      </w:r>
      <w:r w:rsidR="00BB4782">
        <w:rPr>
          <w:b/>
        </w:rPr>
        <w:fldChar w:fldCharType="begin"/>
      </w:r>
      <w:r w:rsidR="00BB4782">
        <w:rPr>
          <w:b/>
        </w:rPr>
        <w:instrText xml:space="preserve"> INCLUDEPICTURE  "http://entrecomillas.com.co/wp-content/uploads/2014/09/logo_20congreso_1.png" \* MERGEFORMATINET </w:instrText>
      </w:r>
      <w:r w:rsidR="00BB4782">
        <w:rPr>
          <w:b/>
        </w:rPr>
        <w:fldChar w:fldCharType="separate"/>
      </w:r>
      <w:r w:rsidR="004E0B9A">
        <w:rPr>
          <w:b/>
        </w:rPr>
        <w:fldChar w:fldCharType="begin"/>
      </w:r>
      <w:r w:rsidR="004E0B9A">
        <w:rPr>
          <w:b/>
        </w:rPr>
        <w:instrText xml:space="preserve"> INCLUDEPICTURE  "http://entrecomillas.com.co/wp-content/uploads/2014/09/logo_20congreso_1.png" \* MERGEFORMATINET </w:instrText>
      </w:r>
      <w:r w:rsidR="004E0B9A">
        <w:rPr>
          <w:b/>
        </w:rPr>
        <w:fldChar w:fldCharType="separate"/>
      </w:r>
      <w:r w:rsidR="0086307F">
        <w:rPr>
          <w:b/>
        </w:rPr>
        <w:fldChar w:fldCharType="begin"/>
      </w:r>
      <w:r w:rsidR="0086307F">
        <w:rPr>
          <w:b/>
        </w:rPr>
        <w:instrText xml:space="preserve"> INCLUDEPICTURE  "http://entrecomillas.com.co/wp-content/uploads/2014/09/logo_20congreso_1.png" \* MERGEFORMATINET </w:instrText>
      </w:r>
      <w:r w:rsidR="0086307F">
        <w:rPr>
          <w:b/>
        </w:rPr>
        <w:fldChar w:fldCharType="separate"/>
      </w:r>
      <w:r w:rsidR="003142E3">
        <w:rPr>
          <w:b/>
        </w:rPr>
        <w:fldChar w:fldCharType="begin"/>
      </w:r>
      <w:r w:rsidR="003142E3">
        <w:rPr>
          <w:b/>
        </w:rPr>
        <w:instrText xml:space="preserve"> INCLUDEPICTURE  "http://entrecomillas.com.co/wp-content/uploads/2014/09/logo_20congreso_1.png" \* MERGEFORMATINET </w:instrText>
      </w:r>
      <w:r w:rsidR="003142E3">
        <w:rPr>
          <w:b/>
        </w:rPr>
        <w:fldChar w:fldCharType="separate"/>
      </w:r>
      <w:r w:rsidR="00146217">
        <w:rPr>
          <w:b/>
        </w:rPr>
        <w:fldChar w:fldCharType="begin"/>
      </w:r>
      <w:r w:rsidR="00146217">
        <w:rPr>
          <w:b/>
        </w:rPr>
        <w:instrText xml:space="preserve"> INCLUDEPICTURE  "http://entrecomillas.com.co/wp-content/uploads/2014/09/logo_20congreso_1.png" \* MERGEFORMATINET </w:instrText>
      </w:r>
      <w:r w:rsidR="00146217">
        <w:rPr>
          <w:b/>
        </w:rPr>
        <w:fldChar w:fldCharType="separate"/>
      </w:r>
      <w:r w:rsidR="005A2D04">
        <w:rPr>
          <w:b/>
        </w:rPr>
        <w:fldChar w:fldCharType="begin"/>
      </w:r>
      <w:r w:rsidR="005A2D04">
        <w:rPr>
          <w:b/>
        </w:rPr>
        <w:instrText xml:space="preserve"> INCLUDEPICTURE  "http://entrecomillas.com.co/wp-content/uploads/2014/09/logo_20congreso_1.png" \* MERGEFORMATINET </w:instrText>
      </w:r>
      <w:r w:rsidR="005A2D04">
        <w:rPr>
          <w:b/>
        </w:rPr>
        <w:fldChar w:fldCharType="separate"/>
      </w:r>
      <w:r w:rsidR="00132A09">
        <w:rPr>
          <w:b/>
        </w:rPr>
        <w:fldChar w:fldCharType="begin"/>
      </w:r>
      <w:r w:rsidR="00132A09">
        <w:rPr>
          <w:b/>
        </w:rPr>
        <w:instrText xml:space="preserve"> INCLUDEPICTURE  "http://entrecomillas.com.co/wp-content/uploads/2014/09/logo_20congreso_1.png" \* MERGEFORMATINET </w:instrText>
      </w:r>
      <w:r w:rsidR="00132A09">
        <w:rPr>
          <w:b/>
        </w:rPr>
        <w:fldChar w:fldCharType="separate"/>
      </w:r>
      <w:r w:rsidR="00C63BAA">
        <w:rPr>
          <w:b/>
        </w:rPr>
        <w:fldChar w:fldCharType="begin"/>
      </w:r>
      <w:r w:rsidR="00C63BAA">
        <w:rPr>
          <w:b/>
        </w:rPr>
        <w:instrText xml:space="preserve"> INCLUDEPICTURE  "http://entrecomillas.com.co/wp-content/uploads/2014/09/logo_20congreso_1.png" \* MERGEFORMATINET </w:instrText>
      </w:r>
      <w:r w:rsidR="00C63BAA">
        <w:rPr>
          <w:b/>
        </w:rPr>
        <w:fldChar w:fldCharType="separate"/>
      </w:r>
      <w:r w:rsidR="0078617A">
        <w:rPr>
          <w:b/>
        </w:rPr>
        <w:fldChar w:fldCharType="begin"/>
      </w:r>
      <w:r w:rsidR="0078617A">
        <w:rPr>
          <w:b/>
        </w:rPr>
        <w:instrText xml:space="preserve"> INCLUDEPICTURE  "http://entrecomillas.com.co/wp-content/uploads/2014/09/logo_20congreso_1.png" \* MERGEFORMATINET </w:instrText>
      </w:r>
      <w:r w:rsidR="0078617A">
        <w:rPr>
          <w:b/>
        </w:rPr>
        <w:fldChar w:fldCharType="separate"/>
      </w:r>
      <w:r w:rsidR="00846E03">
        <w:rPr>
          <w:b/>
        </w:rPr>
        <w:fldChar w:fldCharType="begin"/>
      </w:r>
      <w:r w:rsidR="00846E03">
        <w:rPr>
          <w:b/>
        </w:rPr>
        <w:instrText xml:space="preserve"> INCLUDEPICTURE  "http://entrecomillas.com.co/wp-content/uploads/2014/09/logo_20congreso_1.png" \* MERGEFORMATINET </w:instrText>
      </w:r>
      <w:r w:rsidR="00846E03">
        <w:rPr>
          <w:b/>
        </w:rPr>
        <w:fldChar w:fldCharType="separate"/>
      </w:r>
      <w:r w:rsidR="00A577A9">
        <w:rPr>
          <w:b/>
        </w:rPr>
        <w:fldChar w:fldCharType="begin"/>
      </w:r>
      <w:r w:rsidR="00A577A9">
        <w:rPr>
          <w:b/>
        </w:rPr>
        <w:instrText xml:space="preserve"> INCLUDEPICTURE  "http://entrecomillas.com.co/wp-content/uploads/2014/09/logo_20congreso_1.png" \* MERGEFORMATINET </w:instrText>
      </w:r>
      <w:r w:rsidR="00A577A9">
        <w:rPr>
          <w:b/>
        </w:rPr>
        <w:fldChar w:fldCharType="separate"/>
      </w:r>
      <w:r w:rsidR="006F43DF">
        <w:rPr>
          <w:b/>
        </w:rPr>
        <w:fldChar w:fldCharType="begin"/>
      </w:r>
      <w:r w:rsidR="006F43DF">
        <w:rPr>
          <w:b/>
        </w:rPr>
        <w:instrText xml:space="preserve"> INCLUDEPICTURE  "http://entrecomillas.com.co/wp-content/uploads/2014/09/logo_20congreso_1.png" \* MERGEFORMATINET </w:instrText>
      </w:r>
      <w:r w:rsidR="006F43DF">
        <w:rPr>
          <w:b/>
        </w:rPr>
        <w:fldChar w:fldCharType="separate"/>
      </w:r>
      <w:r w:rsidR="003A56FB">
        <w:rPr>
          <w:b/>
        </w:rPr>
        <w:fldChar w:fldCharType="begin"/>
      </w:r>
      <w:r w:rsidR="003A56FB">
        <w:rPr>
          <w:b/>
        </w:rPr>
        <w:instrText xml:space="preserve"> INCLUDEPICTURE  "http://entrecomillas.com.co/wp-content/uploads/2014/09/logo_20congreso_1.png" \* MERGEFORMATINET </w:instrText>
      </w:r>
      <w:r w:rsidR="003A56FB">
        <w:rPr>
          <w:b/>
        </w:rPr>
        <w:fldChar w:fldCharType="separate"/>
      </w:r>
      <w:r w:rsidR="00DC4EC7">
        <w:rPr>
          <w:b/>
        </w:rPr>
        <w:fldChar w:fldCharType="begin"/>
      </w:r>
      <w:r w:rsidR="00DC4EC7">
        <w:rPr>
          <w:b/>
        </w:rPr>
        <w:instrText xml:space="preserve"> INCLUDEPICTURE  "http://entrecomillas.com.co/wp-content/uploads/2014/09/logo_20congreso_1.png" \* MERGEFORMATINET </w:instrText>
      </w:r>
      <w:r w:rsidR="00DC4EC7">
        <w:rPr>
          <w:b/>
        </w:rPr>
        <w:fldChar w:fldCharType="separate"/>
      </w:r>
      <w:r w:rsidR="002A1DCE">
        <w:rPr>
          <w:b/>
        </w:rPr>
        <w:fldChar w:fldCharType="begin"/>
      </w:r>
      <w:r w:rsidR="002A1DCE">
        <w:rPr>
          <w:b/>
        </w:rPr>
        <w:instrText xml:space="preserve"> INCLUDEPICTURE  "http://entrecomillas.com.co/wp-content/uploads/2014/09/logo_20congreso_1.png" \* MERGEFORMATINET </w:instrText>
      </w:r>
      <w:r w:rsidR="002A1DCE">
        <w:rPr>
          <w:b/>
        </w:rPr>
        <w:fldChar w:fldCharType="separate"/>
      </w:r>
      <w:r w:rsidR="007C2681">
        <w:rPr>
          <w:b/>
        </w:rPr>
        <w:fldChar w:fldCharType="begin"/>
      </w:r>
      <w:r w:rsidR="007C2681">
        <w:rPr>
          <w:b/>
        </w:rPr>
        <w:instrText xml:space="preserve"> INCLUDEPICTURE  "http://entrecomillas.com.co/wp-content/uploads/2014/09/logo_20congreso_1.png" \* MERGEFORMATINET </w:instrText>
      </w:r>
      <w:r w:rsidR="007C2681">
        <w:rPr>
          <w:b/>
        </w:rPr>
        <w:fldChar w:fldCharType="separate"/>
      </w:r>
      <w:r w:rsidR="006A61B6">
        <w:rPr>
          <w:b/>
        </w:rPr>
        <w:fldChar w:fldCharType="begin"/>
      </w:r>
      <w:r w:rsidR="006A61B6">
        <w:rPr>
          <w:b/>
        </w:rPr>
        <w:instrText xml:space="preserve"> INCLUDEPICTURE  "http://entrecomillas.com.co/wp-content/uploads/2014/09/logo_20congreso_1.png" \* MERGEFORMATINET </w:instrText>
      </w:r>
      <w:r w:rsidR="006A61B6">
        <w:rPr>
          <w:b/>
        </w:rPr>
        <w:fldChar w:fldCharType="separate"/>
      </w:r>
      <w:r w:rsidR="00793D27">
        <w:rPr>
          <w:b/>
        </w:rPr>
        <w:fldChar w:fldCharType="begin"/>
      </w:r>
      <w:r w:rsidR="00793D27">
        <w:rPr>
          <w:b/>
        </w:rPr>
        <w:instrText xml:space="preserve"> INCLUDEPICTURE  "http://entrecomillas.com.co/wp-content/uploads/2014/09/logo_20congreso_1.png" \* MERGEFORMATINET </w:instrText>
      </w:r>
      <w:r w:rsidR="00793D27">
        <w:rPr>
          <w:b/>
        </w:rPr>
        <w:fldChar w:fldCharType="separate"/>
      </w:r>
      <w:r w:rsidR="00C968F1">
        <w:rPr>
          <w:b/>
        </w:rPr>
        <w:fldChar w:fldCharType="begin"/>
      </w:r>
      <w:r w:rsidR="00C968F1">
        <w:rPr>
          <w:b/>
        </w:rPr>
        <w:instrText xml:space="preserve"> INCLUDEPICTURE  "http://entrecomillas.com.co/wp-content/uploads/2014/09/logo_20congreso_1.png" \* MERGEFORMATINET </w:instrText>
      </w:r>
      <w:r w:rsidR="00C968F1">
        <w:rPr>
          <w:b/>
        </w:rPr>
        <w:fldChar w:fldCharType="separate"/>
      </w:r>
      <w:r w:rsidR="008B3F9B">
        <w:rPr>
          <w:b/>
        </w:rPr>
        <w:fldChar w:fldCharType="begin"/>
      </w:r>
      <w:r w:rsidR="008B3F9B">
        <w:rPr>
          <w:b/>
        </w:rPr>
        <w:instrText xml:space="preserve"> INCLUDEPICTURE  "http://entrecomillas.com.co/wp-content/uploads/2014/09/logo_20congreso_1.png" \* MERGEFORMATINET </w:instrText>
      </w:r>
      <w:r w:rsidR="008B3F9B">
        <w:rPr>
          <w:b/>
        </w:rPr>
        <w:fldChar w:fldCharType="separate"/>
      </w:r>
      <w:r w:rsidR="00433D2B">
        <w:rPr>
          <w:b/>
        </w:rPr>
        <w:fldChar w:fldCharType="begin"/>
      </w:r>
      <w:r w:rsidR="00433D2B">
        <w:rPr>
          <w:b/>
        </w:rPr>
        <w:instrText xml:space="preserve"> INCLUDEPICTURE  "http://entrecomillas.com.co/wp-content/uploads/2014/09/logo_20congreso_1.png" \* MERGEFORMATINET </w:instrText>
      </w:r>
      <w:r w:rsidR="00433D2B">
        <w:rPr>
          <w:b/>
        </w:rPr>
        <w:fldChar w:fldCharType="separate"/>
      </w:r>
      <w:r w:rsidR="007F60EE">
        <w:rPr>
          <w:b/>
        </w:rPr>
        <w:fldChar w:fldCharType="begin"/>
      </w:r>
      <w:r w:rsidR="007F60EE">
        <w:rPr>
          <w:b/>
        </w:rPr>
        <w:instrText xml:space="preserve"> INCLUDEPICTURE  "http://entrecomillas.com.co/wp-content/uploads/2014/09/logo_20congreso_1.png" \* MERGEFORMATINET </w:instrText>
      </w:r>
      <w:r w:rsidR="007F60EE">
        <w:rPr>
          <w:b/>
        </w:rPr>
        <w:fldChar w:fldCharType="separate"/>
      </w:r>
      <w:r w:rsidR="00FD20B5">
        <w:rPr>
          <w:b/>
        </w:rPr>
        <w:fldChar w:fldCharType="begin"/>
      </w:r>
      <w:r w:rsidR="00FD20B5">
        <w:rPr>
          <w:b/>
        </w:rPr>
        <w:instrText xml:space="preserve"> INCLUDEPICTURE  "http://entrecomillas.com.co/wp-content/uploads/2014/09/logo_20congreso_1.png" \* MERGEFORMATINET </w:instrText>
      </w:r>
      <w:r w:rsidR="00FD20B5">
        <w:rPr>
          <w:b/>
        </w:rPr>
        <w:fldChar w:fldCharType="separate"/>
      </w:r>
      <w:r w:rsidR="00A07EDE">
        <w:rPr>
          <w:b/>
        </w:rPr>
        <w:fldChar w:fldCharType="begin"/>
      </w:r>
      <w:r w:rsidR="00A07EDE">
        <w:rPr>
          <w:b/>
        </w:rPr>
        <w:instrText xml:space="preserve"> INCLUDEPICTURE  "http://entrecomillas.com.co/wp-content/uploads/2014/09/logo_20congreso_1.png" \* MERGEFORMATINET </w:instrText>
      </w:r>
      <w:r w:rsidR="00A07EDE">
        <w:rPr>
          <w:b/>
        </w:rPr>
        <w:fldChar w:fldCharType="separate"/>
      </w:r>
      <w:r w:rsidR="00385A1B">
        <w:rPr>
          <w:b/>
        </w:rPr>
        <w:fldChar w:fldCharType="begin"/>
      </w:r>
      <w:r w:rsidR="00385A1B">
        <w:rPr>
          <w:b/>
        </w:rPr>
        <w:instrText xml:space="preserve"> INCLUDEPICTURE  "http://entrecomillas.com.co/wp-content/uploads/2014/09/logo_20congreso_1.png" \* MERGEFORMATINET </w:instrText>
      </w:r>
      <w:r w:rsidR="00385A1B">
        <w:rPr>
          <w:b/>
        </w:rPr>
        <w:fldChar w:fldCharType="separate"/>
      </w:r>
      <w:r w:rsidR="00831F88">
        <w:rPr>
          <w:b/>
        </w:rPr>
        <w:fldChar w:fldCharType="begin"/>
      </w:r>
      <w:r w:rsidR="00831F88">
        <w:rPr>
          <w:b/>
        </w:rPr>
        <w:instrText xml:space="preserve"> INCLUDEPICTURE  "http://entrecomillas.com.co/wp-content/uploads/2014/09/logo_20congreso_1.png" \* MERGEFORMATINET </w:instrText>
      </w:r>
      <w:r w:rsidR="00831F88">
        <w:rPr>
          <w:b/>
        </w:rPr>
        <w:fldChar w:fldCharType="separate"/>
      </w:r>
      <w:r w:rsidR="00AF7A66">
        <w:rPr>
          <w:b/>
        </w:rPr>
        <w:fldChar w:fldCharType="begin"/>
      </w:r>
      <w:r w:rsidR="00AF7A66">
        <w:rPr>
          <w:b/>
        </w:rPr>
        <w:instrText xml:space="preserve"> INCLUDEPICTURE  "http://entrecomillas.com.co/wp-content/uploads/2014/09/logo_20congreso_1.png" \* MERGEFORMATINET </w:instrText>
      </w:r>
      <w:r w:rsidR="00AF7A66">
        <w:rPr>
          <w:b/>
        </w:rPr>
        <w:fldChar w:fldCharType="separate"/>
      </w:r>
      <w:r w:rsidR="00943B88">
        <w:rPr>
          <w:b/>
        </w:rPr>
        <w:fldChar w:fldCharType="begin"/>
      </w:r>
      <w:r w:rsidR="00943B88">
        <w:rPr>
          <w:b/>
        </w:rPr>
        <w:instrText xml:space="preserve"> INCLUDEPICTURE  "http://entrecomillas.com.co/wp-content/uploads/2014/09/logo_20congreso_1.png" \* MERGEFORMATINET </w:instrText>
      </w:r>
      <w:r w:rsidR="00943B88">
        <w:rPr>
          <w:b/>
        </w:rPr>
        <w:fldChar w:fldCharType="separate"/>
      </w:r>
      <w:r w:rsidR="00901979">
        <w:rPr>
          <w:b/>
        </w:rPr>
        <w:fldChar w:fldCharType="begin"/>
      </w:r>
      <w:r w:rsidR="00901979">
        <w:rPr>
          <w:b/>
        </w:rPr>
        <w:instrText xml:space="preserve"> INCLUDEPICTURE  "http://entrecomillas.com.co/wp-content/uploads/2014/09/logo_20congreso_1.png" \* MERGEFORMATINET </w:instrText>
      </w:r>
      <w:r w:rsidR="00901979">
        <w:rPr>
          <w:b/>
        </w:rPr>
        <w:fldChar w:fldCharType="separate"/>
      </w:r>
      <w:r w:rsidR="00263670">
        <w:rPr>
          <w:b/>
        </w:rPr>
        <w:fldChar w:fldCharType="begin"/>
      </w:r>
      <w:r w:rsidR="00263670">
        <w:rPr>
          <w:b/>
        </w:rPr>
        <w:instrText xml:space="preserve"> INCLUDEPICTURE  "http://entrecomillas.com.co/wp-content/uploads/2014/09/logo_20congreso_1.png" \* MERGEFORMATINET </w:instrText>
      </w:r>
      <w:r w:rsidR="00263670">
        <w:rPr>
          <w:b/>
        </w:rPr>
        <w:fldChar w:fldCharType="separate"/>
      </w:r>
      <w:r w:rsidR="0048589E">
        <w:rPr>
          <w:b/>
        </w:rPr>
        <w:fldChar w:fldCharType="begin"/>
      </w:r>
      <w:r w:rsidR="0048589E">
        <w:rPr>
          <w:b/>
        </w:rPr>
        <w:instrText xml:space="preserve"> INCLUDEPICTURE  "http://entrecomillas.com.co/wp-content/uploads/2014/09/logo_20congreso_1.png" \* MERGEFORMATINET </w:instrText>
      </w:r>
      <w:r w:rsidR="0048589E">
        <w:rPr>
          <w:b/>
        </w:rPr>
        <w:fldChar w:fldCharType="separate"/>
      </w:r>
      <w:r w:rsidR="009F21A5">
        <w:rPr>
          <w:b/>
        </w:rPr>
        <w:fldChar w:fldCharType="begin"/>
      </w:r>
      <w:r w:rsidR="009F21A5">
        <w:rPr>
          <w:b/>
        </w:rPr>
        <w:instrText xml:space="preserve"> INCLUDEPICTURE  "http://entrecomillas.com.co/wp-content/uploads/2014/09/logo_20congreso_1.png" \* MERGEFORMATINET </w:instrText>
      </w:r>
      <w:r w:rsidR="009F21A5">
        <w:rPr>
          <w:b/>
        </w:rPr>
        <w:fldChar w:fldCharType="separate"/>
      </w:r>
      <w:r w:rsidR="00FC5EB9">
        <w:rPr>
          <w:b/>
        </w:rPr>
        <w:fldChar w:fldCharType="begin"/>
      </w:r>
      <w:r w:rsidR="00FC5EB9">
        <w:rPr>
          <w:b/>
        </w:rPr>
        <w:instrText xml:space="preserve"> INCLUDEPICTURE  "http://entrecomillas.com.co/wp-content/uploads/2014/09/logo_20congreso_1.png" \* MERGEFORMATINET </w:instrText>
      </w:r>
      <w:r w:rsidR="00FC5EB9">
        <w:rPr>
          <w:b/>
        </w:rPr>
        <w:fldChar w:fldCharType="separate"/>
      </w:r>
      <w:r w:rsidR="00DF2061">
        <w:rPr>
          <w:b/>
        </w:rPr>
        <w:fldChar w:fldCharType="begin"/>
      </w:r>
      <w:r w:rsidR="00DF2061">
        <w:rPr>
          <w:b/>
        </w:rPr>
        <w:instrText xml:space="preserve"> INCLUDEPICTURE  "http://entrecomillas.com.co/wp-content/uploads/2014/09/logo_20congreso_1.png" \* MERGEFORMATINET </w:instrText>
      </w:r>
      <w:r w:rsidR="00DF2061">
        <w:rPr>
          <w:b/>
        </w:rPr>
        <w:fldChar w:fldCharType="separate"/>
      </w:r>
      <w:r w:rsidR="006B78E7">
        <w:rPr>
          <w:b/>
        </w:rPr>
        <w:fldChar w:fldCharType="begin"/>
      </w:r>
      <w:r w:rsidR="006B78E7">
        <w:rPr>
          <w:b/>
        </w:rPr>
        <w:instrText xml:space="preserve"> </w:instrText>
      </w:r>
      <w:r w:rsidR="006B78E7">
        <w:rPr>
          <w:b/>
        </w:rPr>
        <w:instrText>INCLUDEPICTURE  "http://entrecomillas.com.co/wp-content</w:instrText>
      </w:r>
      <w:r w:rsidR="006B78E7">
        <w:rPr>
          <w:b/>
        </w:rPr>
        <w:instrText>/uploads/2014/09/logo_20congreso_1.png" \* MERGEFORMATINET</w:instrText>
      </w:r>
      <w:r w:rsidR="006B78E7">
        <w:rPr>
          <w:b/>
        </w:rPr>
        <w:instrText xml:space="preserve"> </w:instrText>
      </w:r>
      <w:r w:rsidR="006B78E7">
        <w:rPr>
          <w:b/>
        </w:rPr>
        <w:fldChar w:fldCharType="separate"/>
      </w:r>
      <w:r w:rsidR="000E46AB">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6B78E7">
        <w:rPr>
          <w:b/>
        </w:rPr>
        <w:fldChar w:fldCharType="end"/>
      </w:r>
      <w:r w:rsidR="00DF2061">
        <w:rPr>
          <w:b/>
        </w:rPr>
        <w:fldChar w:fldCharType="end"/>
      </w:r>
      <w:r w:rsidR="00FC5EB9">
        <w:rPr>
          <w:b/>
        </w:rPr>
        <w:fldChar w:fldCharType="end"/>
      </w:r>
      <w:r w:rsidR="009F21A5">
        <w:rPr>
          <w:b/>
        </w:rPr>
        <w:fldChar w:fldCharType="end"/>
      </w:r>
      <w:r w:rsidR="0048589E">
        <w:rPr>
          <w:b/>
        </w:rPr>
        <w:fldChar w:fldCharType="end"/>
      </w:r>
      <w:r w:rsidR="00263670">
        <w:rPr>
          <w:b/>
        </w:rPr>
        <w:fldChar w:fldCharType="end"/>
      </w:r>
      <w:r w:rsidR="00901979">
        <w:rPr>
          <w:b/>
        </w:rPr>
        <w:fldChar w:fldCharType="end"/>
      </w:r>
      <w:r w:rsidR="00943B88">
        <w:rPr>
          <w:b/>
        </w:rPr>
        <w:fldChar w:fldCharType="end"/>
      </w:r>
      <w:r w:rsidR="00AF7A66">
        <w:rPr>
          <w:b/>
        </w:rPr>
        <w:fldChar w:fldCharType="end"/>
      </w:r>
      <w:r w:rsidR="00831F88">
        <w:rPr>
          <w:b/>
        </w:rPr>
        <w:fldChar w:fldCharType="end"/>
      </w:r>
      <w:r w:rsidR="00385A1B">
        <w:rPr>
          <w:b/>
        </w:rPr>
        <w:fldChar w:fldCharType="end"/>
      </w:r>
      <w:r w:rsidR="00A07EDE">
        <w:rPr>
          <w:b/>
        </w:rPr>
        <w:fldChar w:fldCharType="end"/>
      </w:r>
      <w:r w:rsidR="00FD20B5">
        <w:rPr>
          <w:b/>
        </w:rPr>
        <w:fldChar w:fldCharType="end"/>
      </w:r>
      <w:r w:rsidR="007F60EE">
        <w:rPr>
          <w:b/>
        </w:rPr>
        <w:fldChar w:fldCharType="end"/>
      </w:r>
      <w:r w:rsidR="00433D2B">
        <w:rPr>
          <w:b/>
        </w:rPr>
        <w:fldChar w:fldCharType="end"/>
      </w:r>
      <w:r w:rsidR="008B3F9B">
        <w:rPr>
          <w:b/>
        </w:rPr>
        <w:fldChar w:fldCharType="end"/>
      </w:r>
      <w:r w:rsidR="00C968F1">
        <w:rPr>
          <w:b/>
        </w:rPr>
        <w:fldChar w:fldCharType="end"/>
      </w:r>
      <w:r w:rsidR="00793D27">
        <w:rPr>
          <w:b/>
        </w:rPr>
        <w:fldChar w:fldCharType="end"/>
      </w:r>
      <w:r w:rsidR="006A61B6">
        <w:rPr>
          <w:b/>
        </w:rPr>
        <w:fldChar w:fldCharType="end"/>
      </w:r>
      <w:r w:rsidR="007C2681">
        <w:rPr>
          <w:b/>
        </w:rPr>
        <w:fldChar w:fldCharType="end"/>
      </w:r>
      <w:r w:rsidR="002A1DCE">
        <w:rPr>
          <w:b/>
        </w:rPr>
        <w:fldChar w:fldCharType="end"/>
      </w:r>
      <w:r w:rsidR="00DC4EC7">
        <w:rPr>
          <w:b/>
        </w:rPr>
        <w:fldChar w:fldCharType="end"/>
      </w:r>
      <w:r w:rsidR="003A56FB">
        <w:rPr>
          <w:b/>
        </w:rPr>
        <w:fldChar w:fldCharType="end"/>
      </w:r>
      <w:r w:rsidR="006F43DF">
        <w:rPr>
          <w:b/>
        </w:rPr>
        <w:fldChar w:fldCharType="end"/>
      </w:r>
      <w:r w:rsidR="00A577A9">
        <w:rPr>
          <w:b/>
        </w:rPr>
        <w:fldChar w:fldCharType="end"/>
      </w:r>
      <w:r w:rsidR="00846E03">
        <w:rPr>
          <w:b/>
        </w:rPr>
        <w:fldChar w:fldCharType="end"/>
      </w:r>
      <w:r w:rsidR="0078617A">
        <w:rPr>
          <w:b/>
        </w:rPr>
        <w:fldChar w:fldCharType="end"/>
      </w:r>
      <w:r w:rsidR="00C63BAA">
        <w:rPr>
          <w:b/>
        </w:rPr>
        <w:fldChar w:fldCharType="end"/>
      </w:r>
      <w:r w:rsidR="00132A09">
        <w:rPr>
          <w:b/>
        </w:rPr>
        <w:fldChar w:fldCharType="end"/>
      </w:r>
      <w:r w:rsidR="005A2D04">
        <w:rPr>
          <w:b/>
        </w:rPr>
        <w:fldChar w:fldCharType="end"/>
      </w:r>
      <w:r w:rsidR="00146217">
        <w:rPr>
          <w:b/>
        </w:rPr>
        <w:fldChar w:fldCharType="end"/>
      </w:r>
      <w:r w:rsidR="003142E3">
        <w:rPr>
          <w:b/>
        </w:rPr>
        <w:fldChar w:fldCharType="end"/>
      </w:r>
      <w:r w:rsidR="0086307F">
        <w:rPr>
          <w:b/>
        </w:rPr>
        <w:fldChar w:fldCharType="end"/>
      </w:r>
      <w:r w:rsidR="004E0B9A">
        <w:rPr>
          <w:b/>
        </w:rPr>
        <w:fldChar w:fldCharType="end"/>
      </w:r>
      <w:r w:rsidR="00BB4782">
        <w:rPr>
          <w:b/>
        </w:rPr>
        <w:fldChar w:fldCharType="end"/>
      </w:r>
      <w:r w:rsidR="006A1487">
        <w:rPr>
          <w:b/>
        </w:rPr>
        <w:fldChar w:fldCharType="end"/>
      </w:r>
      <w:r w:rsidR="009A1444">
        <w:rPr>
          <w:b/>
        </w:rPr>
        <w:fldChar w:fldCharType="end"/>
      </w:r>
      <w:r w:rsidR="00EC7B9A">
        <w:rPr>
          <w:b/>
        </w:rPr>
        <w:fldChar w:fldCharType="end"/>
      </w:r>
      <w:r w:rsidR="0041313E">
        <w:rPr>
          <w:b/>
        </w:rPr>
        <w:fldChar w:fldCharType="end"/>
      </w:r>
      <w:r w:rsidR="00FB287C">
        <w:rPr>
          <w:b/>
        </w:rPr>
        <w:fldChar w:fldCharType="end"/>
      </w:r>
      <w:r w:rsidR="009127D0">
        <w:rPr>
          <w:b/>
        </w:rPr>
        <w:fldChar w:fldCharType="end"/>
      </w:r>
      <w:r w:rsidR="00BF1367">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51CEE026" w14:textId="77777777" w:rsidR="00312C01" w:rsidRDefault="00312C01" w:rsidP="00DF32BB">
      <w:pPr>
        <w:spacing w:after="0" w:line="240" w:lineRule="auto"/>
        <w:jc w:val="center"/>
        <w:rPr>
          <w:rFonts w:eastAsia="Constantia" w:cstheme="minorHAnsi"/>
          <w:b/>
        </w:rPr>
      </w:pPr>
    </w:p>
    <w:p w14:paraId="64A41BC9" w14:textId="77777777" w:rsidR="00B37A72" w:rsidRPr="00597282" w:rsidRDefault="00B37A72" w:rsidP="00DF32BB">
      <w:pPr>
        <w:spacing w:after="0" w:line="240" w:lineRule="auto"/>
        <w:jc w:val="center"/>
        <w:rPr>
          <w:rFonts w:ascii="Bookman Old Style" w:eastAsia="Constantia" w:hAnsi="Bookman Old Style" w:cstheme="minorHAnsi"/>
          <w:b/>
          <w:sz w:val="24"/>
          <w:szCs w:val="24"/>
        </w:rPr>
      </w:pPr>
    </w:p>
    <w:p w14:paraId="1B87E960" w14:textId="2CD0A4FB" w:rsidR="00CC780A" w:rsidRPr="00597282" w:rsidRDefault="00597282" w:rsidP="00DF32BB">
      <w:pPr>
        <w:spacing w:after="0" w:line="240" w:lineRule="auto"/>
        <w:jc w:val="center"/>
        <w:rPr>
          <w:rFonts w:ascii="Times New Roman" w:eastAsia="Constantia" w:hAnsi="Times New Roman" w:cs="Times New Roman"/>
          <w:b/>
          <w:sz w:val="24"/>
          <w:szCs w:val="24"/>
        </w:rPr>
      </w:pPr>
      <w:r w:rsidRPr="00597282">
        <w:rPr>
          <w:rFonts w:ascii="Times New Roman" w:eastAsia="Constantia" w:hAnsi="Times New Roman" w:cs="Times New Roman"/>
          <w:b/>
          <w:sz w:val="24"/>
          <w:szCs w:val="24"/>
        </w:rPr>
        <w:t xml:space="preserve">TEXTO APROBADO EN PRIMER DEBATE EN LA COMISIÓN PRIMERA </w:t>
      </w:r>
    </w:p>
    <w:p w14:paraId="49C5F7ED" w14:textId="0D7C07AB" w:rsidR="00CC780A" w:rsidRPr="00597282" w:rsidRDefault="00597282" w:rsidP="00DF32BB">
      <w:pPr>
        <w:spacing w:after="0" w:line="240" w:lineRule="auto"/>
        <w:jc w:val="center"/>
        <w:rPr>
          <w:rFonts w:ascii="Times New Roman" w:eastAsia="Constantia" w:hAnsi="Times New Roman" w:cs="Times New Roman"/>
          <w:b/>
          <w:sz w:val="24"/>
          <w:szCs w:val="24"/>
        </w:rPr>
      </w:pPr>
      <w:r w:rsidRPr="00597282">
        <w:rPr>
          <w:rFonts w:ascii="Times New Roman" w:eastAsia="Constantia" w:hAnsi="Times New Roman" w:cs="Times New Roman"/>
          <w:b/>
          <w:sz w:val="24"/>
          <w:szCs w:val="24"/>
        </w:rPr>
        <w:t>DE LA CÁMARA DE REPRESENTANTES</w:t>
      </w:r>
    </w:p>
    <w:p w14:paraId="2C7D84D0" w14:textId="271D8681" w:rsidR="00F56556" w:rsidRPr="00597282" w:rsidRDefault="00C85284" w:rsidP="005972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AL PROYECTO DE LEY ORGÁNICA No</w:t>
      </w:r>
      <w:r w:rsidR="00597282" w:rsidRPr="00597282">
        <w:rPr>
          <w:rFonts w:ascii="Times New Roman" w:hAnsi="Times New Roman" w:cs="Times New Roman"/>
          <w:b/>
          <w:sz w:val="24"/>
          <w:szCs w:val="24"/>
        </w:rPr>
        <w:t xml:space="preserve">. </w:t>
      </w:r>
      <w:r w:rsidR="00597282" w:rsidRPr="00597282">
        <w:rPr>
          <w:rFonts w:ascii="Montserrat" w:eastAsia="Montserrat" w:hAnsi="Montserrat" w:cs="Montserrat"/>
          <w:b/>
        </w:rPr>
        <w:t xml:space="preserve">272 DE 2023 CÁMARA – 193 DE 2022 SENADO </w:t>
      </w:r>
    </w:p>
    <w:p w14:paraId="665CDCED" w14:textId="77777777" w:rsidR="00F56556" w:rsidRPr="00597282" w:rsidRDefault="00F56556" w:rsidP="00F56556">
      <w:pPr>
        <w:spacing w:line="276" w:lineRule="auto"/>
        <w:jc w:val="center"/>
        <w:rPr>
          <w:rFonts w:ascii="Montserrat" w:eastAsia="Montserrat" w:hAnsi="Montserrat" w:cs="Montserrat"/>
          <w:b/>
          <w:i/>
        </w:rPr>
      </w:pPr>
    </w:p>
    <w:p w14:paraId="1394673D" w14:textId="4AA6E719" w:rsidR="00F56556" w:rsidRPr="00597282" w:rsidRDefault="00597282" w:rsidP="00F56556">
      <w:pPr>
        <w:spacing w:line="276" w:lineRule="auto"/>
        <w:jc w:val="center"/>
        <w:rPr>
          <w:rFonts w:ascii="Montserrat" w:eastAsia="Montserrat" w:hAnsi="Montserrat" w:cs="Montserrat"/>
          <w:b/>
          <w:i/>
        </w:rPr>
      </w:pPr>
      <w:r w:rsidRPr="00597282">
        <w:rPr>
          <w:rFonts w:ascii="Montserrat" w:eastAsia="Montserrat" w:hAnsi="Montserrat" w:cs="Montserrat"/>
          <w:b/>
          <w:i/>
        </w:rPr>
        <w:t>“POR LA CUAL SE MODIFICA Y ADICIONA LA LEY 5 DE 1992, SE CREA LA COMISIÓN LEGAL DE PAZ Y POSCONFLICTO DEL CONGRESO DE LA REPÚBLICA DE COLOMBIA Y SE DICTAN OTRAS DISPOSICIONES”.</w:t>
      </w:r>
    </w:p>
    <w:p w14:paraId="3F493B4B" w14:textId="77777777" w:rsidR="00F56556" w:rsidRPr="00597282" w:rsidRDefault="00F56556" w:rsidP="00F56556">
      <w:pPr>
        <w:spacing w:line="276" w:lineRule="auto"/>
        <w:jc w:val="center"/>
        <w:rPr>
          <w:rFonts w:ascii="Montserrat" w:eastAsia="Montserrat" w:hAnsi="Montserrat" w:cs="Montserrat"/>
          <w:b/>
          <w:i/>
        </w:rPr>
      </w:pPr>
    </w:p>
    <w:p w14:paraId="7774858F" w14:textId="77777777" w:rsidR="00F56556" w:rsidRPr="00B40C72" w:rsidRDefault="00F56556" w:rsidP="00F56556">
      <w:pPr>
        <w:spacing w:line="276" w:lineRule="auto"/>
        <w:jc w:val="center"/>
        <w:rPr>
          <w:rFonts w:ascii="Montserrat" w:eastAsia="Montserrat" w:hAnsi="Montserrat" w:cs="Montserrat"/>
          <w:b/>
        </w:rPr>
      </w:pPr>
      <w:r w:rsidRPr="00B40C72">
        <w:rPr>
          <w:rFonts w:ascii="Montserrat" w:eastAsia="Montserrat" w:hAnsi="Montserrat" w:cs="Montserrat"/>
          <w:b/>
        </w:rPr>
        <w:t>EL CONGRESO DE COLOMBIA</w:t>
      </w:r>
    </w:p>
    <w:p w14:paraId="4C34AC92" w14:textId="77777777" w:rsidR="00F56556" w:rsidRPr="00B40C72" w:rsidRDefault="00F56556" w:rsidP="00F56556">
      <w:pPr>
        <w:spacing w:line="276" w:lineRule="auto"/>
        <w:jc w:val="center"/>
        <w:rPr>
          <w:rFonts w:ascii="Montserrat" w:eastAsia="Montserrat" w:hAnsi="Montserrat" w:cs="Montserrat"/>
          <w:b/>
        </w:rPr>
      </w:pPr>
    </w:p>
    <w:p w14:paraId="1BCD2CFD" w14:textId="77777777" w:rsidR="00F56556" w:rsidRPr="00B40C72" w:rsidRDefault="00F56556" w:rsidP="00F56556">
      <w:pPr>
        <w:spacing w:line="276" w:lineRule="auto"/>
        <w:jc w:val="center"/>
        <w:rPr>
          <w:rFonts w:ascii="Montserrat" w:eastAsia="Montserrat" w:hAnsi="Montserrat" w:cs="Montserrat"/>
          <w:b/>
        </w:rPr>
      </w:pPr>
      <w:r w:rsidRPr="00B40C72">
        <w:rPr>
          <w:rFonts w:ascii="Montserrat" w:eastAsia="Montserrat" w:hAnsi="Montserrat" w:cs="Montserrat"/>
          <w:b/>
        </w:rPr>
        <w:t>DECRETA</w:t>
      </w:r>
    </w:p>
    <w:p w14:paraId="2943B87C" w14:textId="77777777" w:rsidR="00F56556" w:rsidRPr="000651E4" w:rsidRDefault="00F56556" w:rsidP="00F56556">
      <w:pPr>
        <w:spacing w:before="240" w:after="240" w:line="276" w:lineRule="auto"/>
        <w:jc w:val="both"/>
        <w:rPr>
          <w:rFonts w:ascii="Montserrat" w:eastAsia="Montserrat" w:hAnsi="Montserrat" w:cs="Montserrat"/>
        </w:rPr>
      </w:pPr>
      <w:r w:rsidRPr="000651E4">
        <w:rPr>
          <w:rFonts w:ascii="Montserrat" w:eastAsia="Montserrat" w:hAnsi="Montserrat" w:cs="Montserrat"/>
          <w:b/>
        </w:rPr>
        <w:t>ARTÍCULO 1°. OBJETO.</w:t>
      </w:r>
      <w:r w:rsidRPr="000651E4">
        <w:rPr>
          <w:rFonts w:ascii="Montserrat" w:eastAsia="Montserrat" w:hAnsi="Montserrat" w:cs="Montserrat"/>
        </w:rPr>
        <w:t xml:space="preserve"> La presente ley tiene por objeto crear la Comisión legal de Paz y Posconflicto del Congreso de la República y definir su objeto, funciones, atribuciones, integración y funcionamiento.</w:t>
      </w:r>
    </w:p>
    <w:p w14:paraId="260926F8" w14:textId="77777777" w:rsidR="00F56556" w:rsidRPr="000651E4" w:rsidRDefault="00F56556" w:rsidP="00F56556">
      <w:pPr>
        <w:spacing w:before="240" w:line="276" w:lineRule="auto"/>
        <w:jc w:val="both"/>
        <w:rPr>
          <w:rFonts w:ascii="Montserrat" w:eastAsia="Montserrat" w:hAnsi="Montserrat" w:cs="Montserrat"/>
        </w:rPr>
      </w:pPr>
      <w:r w:rsidRPr="000651E4">
        <w:rPr>
          <w:rFonts w:ascii="Montserrat" w:eastAsia="Montserrat" w:hAnsi="Montserrat" w:cs="Montserrat"/>
          <w:b/>
        </w:rPr>
        <w:t>ARTÍCULO 2°.</w:t>
      </w:r>
      <w:r w:rsidRPr="000651E4">
        <w:rPr>
          <w:rFonts w:ascii="Montserrat" w:eastAsia="Montserrat" w:hAnsi="Montserrat" w:cs="Montserrat"/>
        </w:rPr>
        <w:t xml:space="preserve"> Modifíquese el artículo 55 de la Ley 5ª de 1992, el cual quedará así:</w:t>
      </w:r>
    </w:p>
    <w:p w14:paraId="4828BB3B" w14:textId="77777777" w:rsidR="00F56556" w:rsidRPr="000651E4" w:rsidRDefault="00F56556" w:rsidP="00F56556">
      <w:pPr>
        <w:spacing w:before="240" w:line="276" w:lineRule="auto"/>
        <w:jc w:val="both"/>
        <w:rPr>
          <w:rFonts w:ascii="Montserrat" w:eastAsia="Montserrat" w:hAnsi="Montserrat" w:cs="Montserrat"/>
        </w:rPr>
      </w:pPr>
    </w:p>
    <w:p w14:paraId="5DA396AE" w14:textId="77777777" w:rsidR="00F56556" w:rsidRPr="000651E4" w:rsidRDefault="00F56556" w:rsidP="00F56556">
      <w:pPr>
        <w:spacing w:line="276" w:lineRule="auto"/>
        <w:ind w:left="700"/>
        <w:jc w:val="both"/>
        <w:rPr>
          <w:rFonts w:ascii="Montserrat" w:eastAsia="Montserrat" w:hAnsi="Montserrat" w:cs="Montserrat"/>
          <w:i/>
        </w:rPr>
      </w:pPr>
      <w:r w:rsidRPr="000651E4">
        <w:rPr>
          <w:rFonts w:ascii="Montserrat" w:eastAsia="Montserrat" w:hAnsi="Montserrat" w:cs="Montserrat"/>
          <w:i/>
        </w:rPr>
        <w:t xml:space="preserve">“Artículo 55. Integración, denominación y funcionamiento. 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 y la Comisión legal de Paz y Posconflicto. </w:t>
      </w:r>
    </w:p>
    <w:p w14:paraId="67D87FA7" w14:textId="2F9EE90E" w:rsidR="00F56556" w:rsidRPr="000651E4" w:rsidRDefault="00F56556" w:rsidP="00F56556">
      <w:pPr>
        <w:spacing w:before="240" w:after="240" w:line="276" w:lineRule="auto"/>
        <w:ind w:left="700"/>
        <w:jc w:val="both"/>
        <w:rPr>
          <w:rFonts w:ascii="Montserrat" w:eastAsia="Montserrat" w:hAnsi="Montserrat" w:cs="Montserrat"/>
          <w:i/>
        </w:rPr>
      </w:pPr>
      <w:r w:rsidRPr="000651E4">
        <w:rPr>
          <w:rFonts w:ascii="Montserrat" w:eastAsia="Montserrat" w:hAnsi="Montserrat" w:cs="Montserrat"/>
          <w:i/>
        </w:rPr>
        <w:t>.</w:t>
      </w:r>
    </w:p>
    <w:p w14:paraId="77A61FD4" w14:textId="77777777" w:rsidR="00F56556" w:rsidRPr="000651E4" w:rsidRDefault="00F56556" w:rsidP="00F56556">
      <w:pPr>
        <w:spacing w:before="240" w:line="276" w:lineRule="auto"/>
        <w:jc w:val="both"/>
        <w:rPr>
          <w:rFonts w:ascii="Montserrat" w:eastAsia="Montserrat" w:hAnsi="Montserrat" w:cs="Montserrat"/>
        </w:rPr>
      </w:pPr>
      <w:r w:rsidRPr="000651E4">
        <w:rPr>
          <w:rFonts w:ascii="Montserrat" w:eastAsia="Montserrat" w:hAnsi="Montserrat" w:cs="Montserrat"/>
          <w:b/>
        </w:rPr>
        <w:t>ARTÍCULO 3°.</w:t>
      </w:r>
      <w:r w:rsidRPr="000651E4">
        <w:rPr>
          <w:rFonts w:ascii="Montserrat" w:eastAsia="Montserrat" w:hAnsi="Montserrat" w:cs="Montserrat"/>
        </w:rPr>
        <w:t xml:space="preserve"> Adiciónese un título a la Sección Segunda del Capítulo IV, del Título II de la Ley 5ª de 1992, con un artículo nuevo el cual quedará así:</w:t>
      </w:r>
    </w:p>
    <w:p w14:paraId="3B1FF304" w14:textId="2B3543F2" w:rsidR="00F56556" w:rsidRPr="000651E4" w:rsidRDefault="00F56556" w:rsidP="00F56556">
      <w:pPr>
        <w:spacing w:before="240" w:line="276" w:lineRule="auto"/>
        <w:ind w:left="700"/>
        <w:jc w:val="both"/>
        <w:rPr>
          <w:rFonts w:ascii="Montserrat" w:eastAsia="Montserrat" w:hAnsi="Montserrat" w:cs="Montserrat"/>
        </w:rPr>
      </w:pPr>
      <w:r w:rsidRPr="000651E4">
        <w:rPr>
          <w:rFonts w:ascii="Montserrat" w:eastAsia="Montserrat" w:hAnsi="Montserrat" w:cs="Montserrat"/>
          <w:i/>
        </w:rPr>
        <w:t xml:space="preserve">“Artículo 61M. Objeto de la Comisión Legal de Paz y Posconflicto. Esta Comisión tiene por objetivo propender por la construcción, logro y mantenimiento de la paz, buscando crear espacios de diálogo que generen cultura de paz, resolución pacífica de los conflictos, </w:t>
      </w:r>
      <w:r w:rsidR="00357D22" w:rsidRPr="000651E4">
        <w:rPr>
          <w:rFonts w:ascii="Montserrat" w:eastAsia="Montserrat" w:hAnsi="Montserrat" w:cs="Montserrat"/>
          <w:i/>
        </w:rPr>
        <w:lastRenderedPageBreak/>
        <w:t xml:space="preserve">restablecimiento de derechos, </w:t>
      </w:r>
      <w:r w:rsidRPr="000651E4">
        <w:rPr>
          <w:rFonts w:ascii="Montserrat" w:eastAsia="Montserrat" w:hAnsi="Montserrat" w:cs="Montserrat"/>
          <w:i/>
        </w:rPr>
        <w:t>reconciliación, convivencia y no estigmatización. Además, realizará seguimiento y control político a las políticas, programas y estrategias de paz del Estado colombiano.</w:t>
      </w:r>
    </w:p>
    <w:p w14:paraId="53BAA29D" w14:textId="77777777" w:rsidR="00F56556" w:rsidRPr="000651E4" w:rsidRDefault="00F56556" w:rsidP="00F56556">
      <w:pPr>
        <w:spacing w:line="276" w:lineRule="auto"/>
        <w:ind w:left="700"/>
        <w:jc w:val="both"/>
        <w:rPr>
          <w:rFonts w:ascii="Montserrat" w:eastAsia="Montserrat" w:hAnsi="Montserrat" w:cs="Montserrat"/>
          <w:i/>
        </w:rPr>
      </w:pPr>
      <w:r w:rsidRPr="000651E4">
        <w:rPr>
          <w:rFonts w:ascii="Montserrat" w:eastAsia="Montserrat" w:hAnsi="Montserrat" w:cs="Montserrat"/>
          <w:i/>
        </w:rPr>
        <w:t xml:space="preserve"> </w:t>
      </w:r>
    </w:p>
    <w:p w14:paraId="39FD49C9" w14:textId="5B98A815" w:rsidR="00F56556" w:rsidRPr="000651E4" w:rsidRDefault="00357D22" w:rsidP="00F56556">
      <w:pPr>
        <w:spacing w:line="276" w:lineRule="auto"/>
        <w:ind w:left="700"/>
        <w:jc w:val="both"/>
        <w:rPr>
          <w:rFonts w:ascii="Montserrat" w:eastAsia="Montserrat" w:hAnsi="Montserrat" w:cs="Montserrat"/>
          <w:i/>
        </w:rPr>
      </w:pPr>
      <w:r w:rsidRPr="000651E4">
        <w:rPr>
          <w:rFonts w:ascii="Montserrat" w:eastAsia="Montserrat" w:hAnsi="Montserrat" w:cs="Montserrat"/>
          <w:i/>
        </w:rPr>
        <w:t>Parágrafo. La Comisión Legal de Paz y Posconflicto t</w:t>
      </w:r>
      <w:r w:rsidR="00F56556" w:rsidRPr="000651E4">
        <w:rPr>
          <w:rFonts w:ascii="Montserrat" w:eastAsia="Montserrat" w:hAnsi="Montserrat" w:cs="Montserrat"/>
          <w:i/>
        </w:rPr>
        <w:t>ambién apoyar</w:t>
      </w:r>
      <w:r w:rsidRPr="000651E4">
        <w:rPr>
          <w:rFonts w:ascii="Montserrat" w:eastAsia="Montserrat" w:hAnsi="Montserrat" w:cs="Montserrat"/>
          <w:i/>
        </w:rPr>
        <w:t xml:space="preserve">á escenarios de </w:t>
      </w:r>
      <w:r w:rsidR="00F56556" w:rsidRPr="000651E4">
        <w:rPr>
          <w:rFonts w:ascii="Montserrat" w:eastAsia="Montserrat" w:hAnsi="Montserrat" w:cs="Montserrat"/>
          <w:i/>
        </w:rPr>
        <w:t xml:space="preserve">mediación en los procesos de diálogo y negociación en los conflictos internos en Colombia, con previa autorización del gobierno nacional, </w:t>
      </w:r>
      <w:r w:rsidRPr="000651E4">
        <w:rPr>
          <w:rFonts w:ascii="Montserrat" w:eastAsia="Montserrat" w:hAnsi="Montserrat" w:cs="Montserrat"/>
          <w:i/>
        </w:rPr>
        <w:t xml:space="preserve">así como </w:t>
      </w:r>
      <w:r w:rsidR="00F56556" w:rsidRPr="000651E4">
        <w:rPr>
          <w:rFonts w:ascii="Montserrat" w:eastAsia="Montserrat" w:hAnsi="Montserrat" w:cs="Montserrat"/>
          <w:i/>
        </w:rPr>
        <w:t>realizar seguimiento</w:t>
      </w:r>
      <w:r w:rsidR="00C85284" w:rsidRPr="000651E4">
        <w:rPr>
          <w:rFonts w:ascii="Montserrat" w:eastAsia="Montserrat" w:hAnsi="Montserrat" w:cs="Montserrat"/>
          <w:i/>
        </w:rPr>
        <w:t xml:space="preserve"> a los procesos de negociación</w:t>
      </w:r>
      <w:r w:rsidR="00F56556" w:rsidRPr="000651E4">
        <w:rPr>
          <w:rFonts w:ascii="Montserrat" w:eastAsia="Montserrat" w:hAnsi="Montserrat" w:cs="Montserrat"/>
          <w:i/>
        </w:rPr>
        <w:t xml:space="preserve"> con grupos armados organizados al margen de la ley con los que se adelanten diálogos de carácter polític</w:t>
      </w:r>
      <w:r w:rsidRPr="000651E4">
        <w:rPr>
          <w:rFonts w:ascii="Montserrat" w:eastAsia="Montserrat" w:hAnsi="Montserrat" w:cs="Montserrat"/>
          <w:i/>
        </w:rPr>
        <w:t>o.</w:t>
      </w:r>
    </w:p>
    <w:p w14:paraId="45047B50" w14:textId="52242E3F" w:rsidR="00F56556" w:rsidRPr="000651E4" w:rsidRDefault="00357D22" w:rsidP="00F56556">
      <w:pPr>
        <w:spacing w:before="240" w:after="240" w:line="276" w:lineRule="auto"/>
        <w:ind w:left="700"/>
        <w:jc w:val="both"/>
        <w:rPr>
          <w:rFonts w:ascii="Montserrat" w:eastAsia="Montserrat" w:hAnsi="Montserrat" w:cs="Montserrat"/>
          <w:i/>
        </w:rPr>
      </w:pPr>
      <w:r w:rsidRPr="000651E4">
        <w:rPr>
          <w:rFonts w:ascii="Montserrat" w:eastAsia="Montserrat" w:hAnsi="Montserrat" w:cs="Montserrat"/>
          <w:i/>
        </w:rPr>
        <w:t>La Comisión podrá</w:t>
      </w:r>
      <w:r w:rsidR="00F56556" w:rsidRPr="000651E4">
        <w:rPr>
          <w:rFonts w:ascii="Montserrat" w:eastAsia="Montserrat" w:hAnsi="Montserrat" w:cs="Montserrat"/>
          <w:i/>
        </w:rPr>
        <w:t xml:space="preserve"> apoyar los mecanismos de implementación de los acuerdos de paz y la realización de acciones de carácter humanitario, para la preservación y mantenimiento de la paz.</w:t>
      </w:r>
    </w:p>
    <w:p w14:paraId="57FB76FD" w14:textId="77777777" w:rsidR="00F56556" w:rsidRPr="000651E4" w:rsidRDefault="00F56556" w:rsidP="00F56556">
      <w:pPr>
        <w:spacing w:before="240" w:line="276" w:lineRule="auto"/>
        <w:jc w:val="both"/>
        <w:rPr>
          <w:rFonts w:ascii="Montserrat" w:eastAsia="Montserrat" w:hAnsi="Montserrat" w:cs="Montserrat"/>
        </w:rPr>
      </w:pPr>
      <w:r w:rsidRPr="000651E4">
        <w:rPr>
          <w:rFonts w:ascii="Montserrat" w:eastAsia="Montserrat" w:hAnsi="Montserrat" w:cs="Montserrat"/>
          <w:b/>
        </w:rPr>
        <w:t>ARTÍCULO 4°.</w:t>
      </w:r>
      <w:r w:rsidRPr="000651E4">
        <w:rPr>
          <w:rFonts w:ascii="Montserrat" w:eastAsia="Montserrat" w:hAnsi="Montserrat" w:cs="Montserrat"/>
        </w:rPr>
        <w:t xml:space="preserve"> Adiciónese a la Sección Segunda del Capítulo IV, del Título II de la Ley 5ª de 1992, un artículo nuevo el cual quedará así:</w:t>
      </w:r>
    </w:p>
    <w:p w14:paraId="6510BA53" w14:textId="77777777" w:rsidR="00F56556" w:rsidRPr="000651E4" w:rsidRDefault="00F56556" w:rsidP="00F56556">
      <w:pPr>
        <w:spacing w:before="240" w:line="276" w:lineRule="auto"/>
        <w:jc w:val="both"/>
        <w:rPr>
          <w:rFonts w:ascii="Montserrat" w:eastAsia="Montserrat" w:hAnsi="Montserrat" w:cs="Montserrat"/>
        </w:rPr>
      </w:pPr>
    </w:p>
    <w:p w14:paraId="4DC8EA01" w14:textId="604C3F0C" w:rsidR="00F56556" w:rsidRPr="000651E4" w:rsidRDefault="00F56556" w:rsidP="00F56556">
      <w:pPr>
        <w:spacing w:line="276" w:lineRule="auto"/>
        <w:ind w:left="700"/>
        <w:jc w:val="both"/>
        <w:rPr>
          <w:rFonts w:ascii="Montserrat" w:eastAsia="Montserrat" w:hAnsi="Montserrat" w:cs="Montserrat"/>
          <w:i/>
        </w:rPr>
      </w:pPr>
      <w:r w:rsidRPr="000651E4">
        <w:rPr>
          <w:rFonts w:ascii="Montserrat" w:eastAsia="Montserrat" w:hAnsi="Montserrat" w:cs="Montserrat"/>
          <w:i/>
        </w:rPr>
        <w:t>“Artículo 61N. Composición. La Comisión Legal de Paz y Posconflicto para cada una de las cámaras, estará integrada por once (11) senadores y diecinueve (19)</w:t>
      </w:r>
      <w:r w:rsidRPr="000651E4">
        <w:rPr>
          <w:rFonts w:ascii="Montserrat" w:eastAsia="Montserrat" w:hAnsi="Montserrat" w:cs="Montserrat"/>
          <w:b/>
          <w:i/>
        </w:rPr>
        <w:t xml:space="preserve"> </w:t>
      </w:r>
      <w:r w:rsidRPr="000651E4">
        <w:rPr>
          <w:rFonts w:ascii="Montserrat" w:eastAsia="Montserrat" w:hAnsi="Montserrat" w:cs="Montserrat"/>
          <w:i/>
        </w:rPr>
        <w:t>representantes a la Cámara</w:t>
      </w:r>
      <w:r w:rsidR="00A775BC" w:rsidRPr="000651E4">
        <w:rPr>
          <w:rFonts w:ascii="Montserrat" w:eastAsia="Montserrat" w:hAnsi="Montserrat" w:cs="Montserrat"/>
          <w:i/>
        </w:rPr>
        <w:t xml:space="preserve">, </w:t>
      </w:r>
      <w:r w:rsidRPr="000651E4">
        <w:rPr>
          <w:rFonts w:ascii="Montserrat" w:eastAsia="Montserrat" w:hAnsi="Montserrat" w:cs="Montserrat"/>
          <w:i/>
        </w:rPr>
        <w:t xml:space="preserve"> quienes sesionarán de manera conjunta cada vez que sean convocados por la Mesa Directiva respectiva.</w:t>
      </w:r>
    </w:p>
    <w:p w14:paraId="2FC5F8C3" w14:textId="77777777" w:rsidR="00F56556" w:rsidRPr="000651E4" w:rsidRDefault="00F56556" w:rsidP="00F56556">
      <w:pPr>
        <w:spacing w:line="276" w:lineRule="auto"/>
        <w:ind w:left="700"/>
        <w:jc w:val="both"/>
        <w:rPr>
          <w:rFonts w:ascii="Montserrat" w:eastAsia="Montserrat" w:hAnsi="Montserrat" w:cs="Montserrat"/>
          <w:i/>
        </w:rPr>
      </w:pPr>
      <w:r w:rsidRPr="000651E4">
        <w:rPr>
          <w:rFonts w:ascii="Montserrat" w:eastAsia="Montserrat" w:hAnsi="Montserrat" w:cs="Montserrat"/>
          <w:i/>
        </w:rPr>
        <w:t xml:space="preserve"> </w:t>
      </w:r>
    </w:p>
    <w:p w14:paraId="58E526DB" w14:textId="67A227BA" w:rsidR="00F56556" w:rsidRPr="000651E4" w:rsidRDefault="002D0DB1" w:rsidP="00F56556">
      <w:pPr>
        <w:spacing w:line="276" w:lineRule="auto"/>
        <w:ind w:left="700"/>
        <w:jc w:val="both"/>
        <w:rPr>
          <w:rFonts w:ascii="Montserrat" w:eastAsia="Montserrat" w:hAnsi="Montserrat" w:cs="Montserrat"/>
          <w:i/>
        </w:rPr>
      </w:pPr>
      <w:r w:rsidRPr="000651E4">
        <w:rPr>
          <w:rFonts w:ascii="Montserrat" w:eastAsia="Montserrat" w:hAnsi="Montserrat" w:cs="Montserrat"/>
          <w:b/>
          <w:i/>
        </w:rPr>
        <w:t>Parágrafo Transitorio</w:t>
      </w:r>
      <w:r w:rsidRPr="000651E4">
        <w:rPr>
          <w:rFonts w:ascii="Montserrat" w:eastAsia="Montserrat" w:hAnsi="Montserrat" w:cs="Montserrat"/>
          <w:i/>
        </w:rPr>
        <w:t>. L</w:t>
      </w:r>
      <w:r w:rsidR="00F56556" w:rsidRPr="000651E4">
        <w:rPr>
          <w:rFonts w:ascii="Montserrat" w:eastAsia="Montserrat" w:hAnsi="Montserrat" w:cs="Montserrat"/>
          <w:i/>
        </w:rPr>
        <w:t xml:space="preserve">os 16 representantes de las Circunscripciones Transitorias Especial de Paz </w:t>
      </w:r>
      <w:r w:rsidRPr="000651E4">
        <w:rPr>
          <w:rFonts w:ascii="Montserrat" w:eastAsia="Montserrat" w:hAnsi="Montserrat" w:cs="Montserrat"/>
          <w:i/>
        </w:rPr>
        <w:t xml:space="preserve">por derecho propio </w:t>
      </w:r>
      <w:r w:rsidR="00F56556" w:rsidRPr="000651E4">
        <w:rPr>
          <w:rFonts w:ascii="Montserrat" w:eastAsia="Montserrat" w:hAnsi="Montserrat" w:cs="Montserrat"/>
          <w:i/>
        </w:rPr>
        <w:t>serán integrantes de la Comisión de Paz y Posconflicto de la Cámara de Representantes</w:t>
      </w:r>
      <w:r w:rsidR="00AF6BB9" w:rsidRPr="000651E4">
        <w:rPr>
          <w:rFonts w:ascii="Montserrat" w:eastAsia="Montserrat" w:hAnsi="Montserrat" w:cs="Montserrat"/>
          <w:i/>
        </w:rPr>
        <w:t xml:space="preserve"> en los periodos constitucionales 2022 a 2026 y 2026 a 2030.</w:t>
      </w:r>
      <w:r w:rsidR="00F56556" w:rsidRPr="000651E4">
        <w:rPr>
          <w:rFonts w:ascii="Montserrat" w:eastAsia="Montserrat" w:hAnsi="Montserrat" w:cs="Montserrat"/>
          <w:i/>
        </w:rPr>
        <w:t>.</w:t>
      </w:r>
    </w:p>
    <w:p w14:paraId="22E89303" w14:textId="20561F5A" w:rsidR="00357D22" w:rsidRPr="000651E4" w:rsidRDefault="00F56556" w:rsidP="00F56556">
      <w:pPr>
        <w:spacing w:before="240" w:after="240" w:line="276" w:lineRule="auto"/>
        <w:ind w:left="700"/>
        <w:jc w:val="both"/>
        <w:rPr>
          <w:rFonts w:ascii="Montserrat" w:eastAsia="Montserrat" w:hAnsi="Montserrat" w:cs="Montserrat"/>
          <w:i/>
        </w:rPr>
      </w:pPr>
      <w:r w:rsidRPr="000651E4">
        <w:rPr>
          <w:rFonts w:ascii="Montserrat" w:eastAsia="Montserrat" w:hAnsi="Montserrat" w:cs="Montserrat"/>
          <w:b/>
          <w:i/>
        </w:rPr>
        <w:t>Parágrafo 1.</w:t>
      </w:r>
      <w:r w:rsidRPr="000651E4">
        <w:rPr>
          <w:rFonts w:ascii="Montserrat" w:eastAsia="Montserrat" w:hAnsi="Montserrat" w:cs="Montserrat"/>
          <w:i/>
        </w:rPr>
        <w:t xml:space="preserve"> L</w:t>
      </w:r>
      <w:r w:rsidR="00357D22" w:rsidRPr="000651E4">
        <w:rPr>
          <w:rFonts w:ascii="Montserrat" w:eastAsia="Montserrat" w:hAnsi="Montserrat" w:cs="Montserrat"/>
          <w:i/>
        </w:rPr>
        <w:t>a conformación de esta Comisión se realizará conforme al Sistema de Cociente electoral establecido para el resto de Comisiones, salvo lo dispuesto en el parágrafo transitori</w:t>
      </w:r>
      <w:r w:rsidR="00A775BC" w:rsidRPr="000651E4">
        <w:rPr>
          <w:rFonts w:ascii="Montserrat" w:eastAsia="Montserrat" w:hAnsi="Montserrat" w:cs="Montserrat"/>
          <w:i/>
        </w:rPr>
        <w:t>o</w:t>
      </w:r>
      <w:r w:rsidR="00357D22" w:rsidRPr="000651E4">
        <w:rPr>
          <w:rFonts w:ascii="Montserrat" w:eastAsia="Montserrat" w:hAnsi="Montserrat" w:cs="Montserrat"/>
          <w:i/>
        </w:rPr>
        <w:t xml:space="preserve"> del presente artículo.</w:t>
      </w:r>
    </w:p>
    <w:p w14:paraId="6A108D7A" w14:textId="3C1A925C" w:rsidR="00F56556" w:rsidRPr="000651E4" w:rsidRDefault="00357D22" w:rsidP="00F56556">
      <w:pPr>
        <w:spacing w:before="240" w:after="240" w:line="276" w:lineRule="auto"/>
        <w:ind w:left="700"/>
        <w:jc w:val="both"/>
        <w:rPr>
          <w:rFonts w:ascii="Montserrat" w:eastAsia="Montserrat" w:hAnsi="Montserrat" w:cs="Montserrat"/>
          <w:i/>
        </w:rPr>
      </w:pPr>
      <w:r w:rsidRPr="000651E4">
        <w:rPr>
          <w:rFonts w:ascii="Montserrat" w:eastAsia="Montserrat" w:hAnsi="Montserrat" w:cs="Montserrat"/>
          <w:b/>
          <w:i/>
        </w:rPr>
        <w:t>Parágrafo 2.</w:t>
      </w:r>
      <w:r w:rsidRPr="000651E4">
        <w:rPr>
          <w:rFonts w:ascii="Montserrat" w:eastAsia="Montserrat" w:hAnsi="Montserrat" w:cs="Montserrat"/>
          <w:i/>
        </w:rPr>
        <w:t xml:space="preserve"> L</w:t>
      </w:r>
      <w:r w:rsidR="00F56556" w:rsidRPr="000651E4">
        <w:rPr>
          <w:rFonts w:ascii="Montserrat" w:eastAsia="Montserrat" w:hAnsi="Montserrat" w:cs="Montserrat"/>
          <w:i/>
        </w:rPr>
        <w:t xml:space="preserve">os integrantes de la Comisión serán elegidos dentro de los quince (15) días siguientes a la entrada en vigencia de la presente ley, y en los posteriores periodos legislativos constitucionales, dentro de los quince (15) días siguientes a la fecha de instalación o sesión inaugural del respectivo período constitucional. </w:t>
      </w:r>
    </w:p>
    <w:p w14:paraId="626D99B4" w14:textId="23CF3E12" w:rsidR="00977894" w:rsidRPr="000651E4" w:rsidRDefault="00977894" w:rsidP="00F56556">
      <w:pPr>
        <w:spacing w:before="240" w:after="240" w:line="276" w:lineRule="auto"/>
        <w:ind w:left="700"/>
        <w:jc w:val="both"/>
        <w:rPr>
          <w:rFonts w:ascii="Montserrat" w:eastAsia="Montserrat" w:hAnsi="Montserrat" w:cs="Montserrat"/>
          <w:b/>
          <w:i/>
        </w:rPr>
      </w:pPr>
      <w:r w:rsidRPr="000651E4">
        <w:rPr>
          <w:rFonts w:ascii="Montserrat" w:eastAsia="Montserrat" w:hAnsi="Montserrat" w:cs="Montserrat"/>
          <w:b/>
          <w:i/>
        </w:rPr>
        <w:t>Parágrafo 3.</w:t>
      </w:r>
      <w:r w:rsidRPr="000651E4">
        <w:rPr>
          <w:rFonts w:ascii="Montserrat" w:eastAsia="Montserrat" w:hAnsi="Montserrat" w:cs="Montserrat"/>
          <w:i/>
        </w:rPr>
        <w:t xml:space="preserve"> Cuando el Estado Colombiano suscriba nuevos acuerdos de paz, los cuales conlleven a que se creen curules adicionales o especiales en el Congreso de la República. La Comisión Legal de Paz y Posconflicto, tendrá dos (2) miembros adicionales, las cuales serán asignadas de acuerdo con el cuociente electoral de manera directa a las curules creadas.</w:t>
      </w:r>
    </w:p>
    <w:p w14:paraId="18106D12" w14:textId="77777777" w:rsidR="00F56556" w:rsidRPr="000651E4" w:rsidRDefault="00F56556" w:rsidP="00F56556">
      <w:pPr>
        <w:spacing w:before="240" w:after="240" w:line="276" w:lineRule="auto"/>
        <w:jc w:val="both"/>
        <w:rPr>
          <w:rFonts w:ascii="Montserrat" w:eastAsia="Montserrat" w:hAnsi="Montserrat" w:cs="Montserrat"/>
          <w:i/>
        </w:rPr>
      </w:pPr>
      <w:r w:rsidRPr="000651E4">
        <w:rPr>
          <w:rFonts w:ascii="Montserrat" w:eastAsia="Montserrat" w:hAnsi="Montserrat" w:cs="Montserrat"/>
          <w:b/>
        </w:rPr>
        <w:t>ARTÍCULO 5°.</w:t>
      </w:r>
      <w:r w:rsidRPr="000651E4">
        <w:rPr>
          <w:rFonts w:ascii="Montserrat" w:eastAsia="Montserrat" w:hAnsi="Montserrat" w:cs="Montserrat"/>
        </w:rPr>
        <w:t xml:space="preserve"> Adiciónese a la Sección Segunda del Capítulo IV, del Título II de la Ley 5ª de 1992, un artículo nuevo el cual quedará así:</w:t>
      </w:r>
    </w:p>
    <w:p w14:paraId="493506A8" w14:textId="77777777" w:rsidR="00F56556" w:rsidRPr="000651E4" w:rsidRDefault="00F56556" w:rsidP="00F56556">
      <w:pPr>
        <w:spacing w:before="240" w:line="276" w:lineRule="auto"/>
        <w:jc w:val="both"/>
        <w:rPr>
          <w:rFonts w:ascii="Montserrat" w:eastAsia="Montserrat" w:hAnsi="Montserrat" w:cs="Montserrat"/>
        </w:rPr>
      </w:pPr>
      <w:r w:rsidRPr="000651E4">
        <w:rPr>
          <w:rFonts w:ascii="Montserrat" w:eastAsia="Montserrat" w:hAnsi="Montserrat" w:cs="Montserrat"/>
        </w:rPr>
        <w:lastRenderedPageBreak/>
        <w:t xml:space="preserve"> </w:t>
      </w:r>
    </w:p>
    <w:p w14:paraId="124D40F0" w14:textId="77777777" w:rsidR="00F56556" w:rsidRPr="000651E4" w:rsidRDefault="00F56556" w:rsidP="00F56556">
      <w:pPr>
        <w:spacing w:line="276" w:lineRule="auto"/>
        <w:ind w:left="700"/>
        <w:jc w:val="both"/>
        <w:rPr>
          <w:rFonts w:ascii="Montserrat" w:eastAsia="Montserrat" w:hAnsi="Montserrat" w:cs="Montserrat"/>
          <w:i/>
        </w:rPr>
      </w:pPr>
      <w:r w:rsidRPr="000651E4">
        <w:rPr>
          <w:rFonts w:ascii="Montserrat" w:eastAsia="Montserrat" w:hAnsi="Montserrat" w:cs="Montserrat"/>
          <w:i/>
        </w:rPr>
        <w:t>“Artículo 61O. Funciones. La Comisión Legal de Paz y Posconflicto tendrá las siguientes funciones:</w:t>
      </w:r>
    </w:p>
    <w:p w14:paraId="38C0EBDD" w14:textId="77777777" w:rsidR="00F56556" w:rsidRPr="000651E4" w:rsidRDefault="00F56556" w:rsidP="00F56556">
      <w:pPr>
        <w:spacing w:line="276" w:lineRule="auto"/>
        <w:ind w:left="700"/>
        <w:jc w:val="both"/>
        <w:rPr>
          <w:rFonts w:ascii="Montserrat" w:eastAsia="Montserrat" w:hAnsi="Montserrat" w:cs="Montserrat"/>
          <w:i/>
        </w:rPr>
      </w:pPr>
    </w:p>
    <w:p w14:paraId="5C254B5C" w14:textId="77777777" w:rsidR="00F56556" w:rsidRPr="000651E4" w:rsidRDefault="00F56556"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t xml:space="preserve">Apoyar escenarios de facilitación y mediación en los procesos de negociación y en los conflictos internos en Colombia, con autorización del gobierno nacional. </w:t>
      </w:r>
    </w:p>
    <w:p w14:paraId="1DC8EC9A" w14:textId="77777777" w:rsidR="00F56556" w:rsidRPr="000651E4" w:rsidRDefault="00F56556" w:rsidP="00F56556">
      <w:pPr>
        <w:pStyle w:val="Prrafodelista"/>
        <w:spacing w:line="276" w:lineRule="auto"/>
        <w:ind w:left="1420"/>
        <w:jc w:val="both"/>
        <w:rPr>
          <w:rFonts w:ascii="Montserrat" w:eastAsia="Montserrat" w:hAnsi="Montserrat" w:cs="Montserrat"/>
          <w:i/>
        </w:rPr>
      </w:pPr>
    </w:p>
    <w:p w14:paraId="4029A42A" w14:textId="77777777" w:rsidR="00F56556" w:rsidRPr="000651E4" w:rsidRDefault="00F56556"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t xml:space="preserve">Realizar acciones de carácter humanitario, para la preservación y mantenimiento de la paz en el territorio nacional. </w:t>
      </w:r>
    </w:p>
    <w:p w14:paraId="188BBF65" w14:textId="77777777" w:rsidR="00F56556" w:rsidRPr="000651E4" w:rsidRDefault="00F56556" w:rsidP="00F56556">
      <w:pPr>
        <w:pStyle w:val="Prrafodelista"/>
        <w:rPr>
          <w:rFonts w:ascii="Montserrat" w:eastAsia="Montserrat" w:hAnsi="Montserrat" w:cs="Montserrat"/>
          <w:i/>
        </w:rPr>
      </w:pPr>
    </w:p>
    <w:p w14:paraId="443A3AE4" w14:textId="0CFC44C6" w:rsidR="00F56556" w:rsidRPr="000651E4" w:rsidRDefault="00F56556"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t>Contribuir con el análisis, estudio y seguimiento a los procesos de diálogo y negociación que adelante el gobierno nacional con el fin de superar el conflicto armado interno y que tengan por propósito aportar a la construcción de paz</w:t>
      </w:r>
      <w:r w:rsidR="00D414CE" w:rsidRPr="000651E4">
        <w:rPr>
          <w:rFonts w:ascii="Montserrat" w:eastAsia="Montserrat" w:hAnsi="Montserrat" w:cs="Montserrat"/>
          <w:i/>
        </w:rPr>
        <w:t>, lo cual incluye el Acuerdo Final para la Terminación del Conflicto y la Construcción de una Paz Estable y duradera entre el Gobierno Nacional y las FARC-EP, las negociaciones con grupos armados organizados al margen de la ley y los acercamientos y conversaciones con grupos armados organizados o estructuras armadas organiz</w:t>
      </w:r>
      <w:r w:rsidR="003D48B9" w:rsidRPr="000651E4">
        <w:rPr>
          <w:rFonts w:ascii="Montserrat" w:eastAsia="Montserrat" w:hAnsi="Montserrat" w:cs="Montserrat"/>
          <w:i/>
        </w:rPr>
        <w:t>adas de crimen de alto impacto.</w:t>
      </w:r>
      <w:r w:rsidRPr="000651E4">
        <w:rPr>
          <w:rFonts w:ascii="Montserrat" w:eastAsia="Montserrat" w:hAnsi="Montserrat" w:cs="Montserrat"/>
          <w:i/>
        </w:rPr>
        <w:t xml:space="preserve"> </w:t>
      </w:r>
    </w:p>
    <w:p w14:paraId="08F21552" w14:textId="77777777" w:rsidR="00F56556" w:rsidRPr="000651E4" w:rsidRDefault="00F56556" w:rsidP="00F56556">
      <w:pPr>
        <w:pStyle w:val="Prrafodelista"/>
        <w:rPr>
          <w:rFonts w:ascii="Montserrat" w:eastAsia="Montserrat" w:hAnsi="Montserrat" w:cs="Montserrat"/>
          <w:i/>
        </w:rPr>
      </w:pPr>
    </w:p>
    <w:p w14:paraId="4A28B21F" w14:textId="57AFBB48" w:rsidR="00F56556" w:rsidRPr="000651E4" w:rsidRDefault="00F56556"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t>Contribuir con el análisis, estudio y seguimiento a la implementación de los acuerdos de paz firmados por el gobierno nacional con el fin de superar el conflicto armado interno y que aporten a la construcción de paz, así como la normatividad que regula el derecho a la paz y los resultados derivados de la aplicación de los instrumentos jurídicos de justicia transicional</w:t>
      </w:r>
      <w:r w:rsidR="00D414CE" w:rsidRPr="000651E4">
        <w:rPr>
          <w:rFonts w:ascii="Montserrat" w:eastAsia="Montserrat" w:hAnsi="Montserrat" w:cs="Montserrat"/>
          <w:i/>
        </w:rPr>
        <w:t>, de la Política de Paz Total</w:t>
      </w:r>
      <w:r w:rsidRPr="000651E4">
        <w:rPr>
          <w:rFonts w:ascii="Montserrat" w:eastAsia="Montserrat" w:hAnsi="Montserrat" w:cs="Montserrat"/>
          <w:i/>
        </w:rPr>
        <w:t xml:space="preserve"> y demás normas consagradas en la Constitución Política y en la ley. </w:t>
      </w:r>
    </w:p>
    <w:p w14:paraId="1646261B" w14:textId="77777777" w:rsidR="00F56556" w:rsidRPr="000651E4" w:rsidRDefault="00F56556" w:rsidP="00F56556">
      <w:pPr>
        <w:pStyle w:val="Prrafodelista"/>
        <w:rPr>
          <w:rFonts w:ascii="Montserrat" w:eastAsia="Montserrat" w:hAnsi="Montserrat" w:cs="Montserrat"/>
          <w:i/>
        </w:rPr>
      </w:pPr>
    </w:p>
    <w:p w14:paraId="1C30A14B" w14:textId="2EE5710A" w:rsidR="00F56556" w:rsidRPr="000651E4" w:rsidRDefault="00F56556"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t>Hacer seguimiento y control político a los funcionarios y entidades responsables de la implementación de las políticas públicas relacionadas con la construcción de la paz en Colombia</w:t>
      </w:r>
      <w:r w:rsidR="00F419B7" w:rsidRPr="000651E4">
        <w:rPr>
          <w:rFonts w:ascii="Montserrat" w:eastAsia="Montserrat" w:hAnsi="Montserrat" w:cs="Montserrat"/>
          <w:i/>
        </w:rPr>
        <w:t xml:space="preserve"> incluyendo el cumplimiento de los componentes de política pública que cada ministerio defina dentro del Gabinete de Paz, para la implementación de la Política de Paz Total.</w:t>
      </w:r>
      <w:r w:rsidRPr="000651E4">
        <w:rPr>
          <w:rFonts w:ascii="Montserrat" w:eastAsia="Montserrat" w:hAnsi="Montserrat" w:cs="Montserrat"/>
          <w:i/>
        </w:rPr>
        <w:t xml:space="preserve"> Así como lo concerniente a la administración del Fondo Colombia en Paz PCP (Decreto 691 de 2017). </w:t>
      </w:r>
    </w:p>
    <w:p w14:paraId="10A878AA" w14:textId="77777777" w:rsidR="00F56556" w:rsidRPr="000651E4" w:rsidRDefault="00F56556" w:rsidP="00F56556">
      <w:pPr>
        <w:pStyle w:val="Prrafodelista"/>
        <w:rPr>
          <w:rFonts w:ascii="Montserrat" w:eastAsia="Montserrat" w:hAnsi="Montserrat" w:cs="Montserrat"/>
          <w:i/>
        </w:rPr>
      </w:pPr>
    </w:p>
    <w:p w14:paraId="2A29D100" w14:textId="7CDFF76E" w:rsidR="00F56556" w:rsidRPr="000651E4" w:rsidRDefault="00F56556"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t>Facilitar la participación de la sociedad civil y sus organizaciones en los procesos de paz, así como en la implementación de los acuerdos de paz</w:t>
      </w:r>
      <w:r w:rsidR="00C55D2F" w:rsidRPr="000651E4">
        <w:rPr>
          <w:rFonts w:ascii="Montserrat" w:eastAsia="Montserrat" w:hAnsi="Montserrat" w:cs="Montserrat"/>
          <w:i/>
        </w:rPr>
        <w:t xml:space="preserve">, haciendo énfasis en el restablecimiento de </w:t>
      </w:r>
      <w:r w:rsidR="003D48B9" w:rsidRPr="000651E4">
        <w:rPr>
          <w:rFonts w:ascii="Montserrat" w:eastAsia="Montserrat" w:hAnsi="Montserrat" w:cs="Montserrat"/>
          <w:i/>
        </w:rPr>
        <w:t>l</w:t>
      </w:r>
      <w:r w:rsidR="00C55D2F" w:rsidRPr="000651E4">
        <w:rPr>
          <w:rFonts w:ascii="Montserrat" w:eastAsia="Montserrat" w:hAnsi="Montserrat" w:cs="Montserrat"/>
          <w:i/>
        </w:rPr>
        <w:t>os derechos de las víctimas</w:t>
      </w:r>
      <w:r w:rsidRPr="000651E4">
        <w:rPr>
          <w:rFonts w:ascii="Montserrat" w:eastAsia="Montserrat" w:hAnsi="Montserrat" w:cs="Montserrat"/>
          <w:i/>
        </w:rPr>
        <w:t>.</w:t>
      </w:r>
    </w:p>
    <w:p w14:paraId="2143AC2B" w14:textId="77777777" w:rsidR="00F56556" w:rsidRPr="000651E4" w:rsidRDefault="00F56556" w:rsidP="00F56556">
      <w:pPr>
        <w:pStyle w:val="Prrafodelista"/>
        <w:rPr>
          <w:rFonts w:ascii="Montserrat" w:eastAsia="Montserrat" w:hAnsi="Montserrat" w:cs="Montserrat"/>
          <w:i/>
        </w:rPr>
      </w:pPr>
    </w:p>
    <w:p w14:paraId="3C30A5D1" w14:textId="77777777" w:rsidR="00F56556" w:rsidRPr="000651E4" w:rsidRDefault="00F56556"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t xml:space="preserve">Promover en el territorio nacional acciones que contribuyan a afianzar la pedagogía y una cultura de paz. </w:t>
      </w:r>
    </w:p>
    <w:p w14:paraId="3156259C" w14:textId="77777777" w:rsidR="00F56556" w:rsidRPr="000651E4" w:rsidRDefault="00F56556" w:rsidP="00F56556">
      <w:pPr>
        <w:pStyle w:val="Prrafodelista"/>
        <w:rPr>
          <w:rFonts w:ascii="Montserrat" w:eastAsia="Montserrat" w:hAnsi="Montserrat" w:cs="Montserrat"/>
          <w:i/>
        </w:rPr>
      </w:pPr>
    </w:p>
    <w:p w14:paraId="50ED8D9D" w14:textId="77777777" w:rsidR="00F56556" w:rsidRPr="000651E4" w:rsidRDefault="00F56556"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t xml:space="preserve">Colaborar de manera armónica con la ciudadanía y el gobierno nacional para asegurar la convivencia pacífica entre los colombianos. </w:t>
      </w:r>
    </w:p>
    <w:p w14:paraId="445EA5DD" w14:textId="77777777" w:rsidR="00F56556" w:rsidRPr="000651E4" w:rsidRDefault="00F56556" w:rsidP="00F56556">
      <w:pPr>
        <w:pStyle w:val="Prrafodelista"/>
        <w:rPr>
          <w:rFonts w:ascii="Montserrat" w:eastAsia="Montserrat" w:hAnsi="Montserrat" w:cs="Montserrat"/>
          <w:i/>
        </w:rPr>
      </w:pPr>
    </w:p>
    <w:p w14:paraId="7E0DE35A" w14:textId="77777777" w:rsidR="00F56556" w:rsidRPr="000651E4" w:rsidRDefault="00F56556"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lastRenderedPageBreak/>
        <w:t xml:space="preserve">Promover mecanismos de participación y diálogo con la sociedad civil, en los que puedan presentar aportes relacionados con la solución pacífica de conflictos y la construcción de paz, procesos de negociación, conflicto y derechos humanos. </w:t>
      </w:r>
    </w:p>
    <w:p w14:paraId="75D7EC41" w14:textId="77777777" w:rsidR="00F56556" w:rsidRPr="000651E4" w:rsidRDefault="00F56556" w:rsidP="00F56556">
      <w:pPr>
        <w:pStyle w:val="Prrafodelista"/>
        <w:rPr>
          <w:rFonts w:ascii="Montserrat" w:eastAsia="Montserrat" w:hAnsi="Montserrat" w:cs="Montserrat"/>
          <w:i/>
        </w:rPr>
      </w:pPr>
    </w:p>
    <w:p w14:paraId="778F5D7D" w14:textId="77777777" w:rsidR="00F56556" w:rsidRPr="000651E4" w:rsidRDefault="00F56556"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t xml:space="preserve">Hacer seguimiento a la Ley 1732 de 2011, por la cual se establece la cátedra de la paz en todas las instituciones educativas del País y que tiene por objeto crear y consolidar un espacio para el aprendizaje, la reflexión y el dialogo sobre la cultura de la paz y el desarrollo sostenible que contribuya al bienestar general y el mejoramiento de la calidad de vida de la población. </w:t>
      </w:r>
    </w:p>
    <w:p w14:paraId="5202898F" w14:textId="77777777" w:rsidR="00F56556" w:rsidRPr="000651E4" w:rsidRDefault="00F56556" w:rsidP="00F56556">
      <w:pPr>
        <w:pStyle w:val="Prrafodelista"/>
        <w:rPr>
          <w:rFonts w:ascii="Montserrat" w:eastAsia="Montserrat" w:hAnsi="Montserrat" w:cs="Montserrat"/>
          <w:i/>
        </w:rPr>
      </w:pPr>
    </w:p>
    <w:p w14:paraId="4664043F" w14:textId="77777777" w:rsidR="00F56556" w:rsidRPr="000651E4" w:rsidRDefault="00F56556"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t xml:space="preserve">Conmemorar el Día Nacional de la Paz. </w:t>
      </w:r>
    </w:p>
    <w:p w14:paraId="0603C1CD" w14:textId="77777777" w:rsidR="00F56556" w:rsidRPr="000651E4" w:rsidRDefault="00F56556" w:rsidP="00F56556">
      <w:pPr>
        <w:pStyle w:val="Prrafodelista"/>
        <w:rPr>
          <w:rFonts w:ascii="Montserrat" w:eastAsia="Montserrat" w:hAnsi="Montserrat" w:cs="Montserrat"/>
          <w:i/>
        </w:rPr>
      </w:pPr>
    </w:p>
    <w:p w14:paraId="592E91F0" w14:textId="59E09E4F" w:rsidR="00F56556" w:rsidRPr="000651E4" w:rsidRDefault="00F56556"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t>P</w:t>
      </w:r>
      <w:r w:rsidR="00C55D2F" w:rsidRPr="000651E4">
        <w:rPr>
          <w:rFonts w:ascii="Montserrat" w:eastAsia="Montserrat" w:hAnsi="Montserrat" w:cs="Montserrat"/>
          <w:i/>
        </w:rPr>
        <w:t>romover, celebrar y p</w:t>
      </w:r>
      <w:r w:rsidRPr="000651E4">
        <w:rPr>
          <w:rFonts w:ascii="Montserrat" w:eastAsia="Montserrat" w:hAnsi="Montserrat" w:cs="Montserrat"/>
          <w:i/>
        </w:rPr>
        <w:t>articipar en</w:t>
      </w:r>
      <w:r w:rsidR="00C55D2F" w:rsidRPr="000651E4">
        <w:rPr>
          <w:rFonts w:ascii="Montserrat" w:eastAsia="Montserrat" w:hAnsi="Montserrat" w:cs="Montserrat"/>
          <w:i/>
        </w:rPr>
        <w:t xml:space="preserve"> audiencias públicas, </w:t>
      </w:r>
      <w:r w:rsidRPr="000651E4">
        <w:rPr>
          <w:rFonts w:ascii="Montserrat" w:eastAsia="Montserrat" w:hAnsi="Montserrat" w:cs="Montserrat"/>
          <w:i/>
        </w:rPr>
        <w:t>se</w:t>
      </w:r>
      <w:r w:rsidR="00C55D2F" w:rsidRPr="000651E4">
        <w:rPr>
          <w:rFonts w:ascii="Montserrat" w:eastAsia="Montserrat" w:hAnsi="Montserrat" w:cs="Montserrat"/>
          <w:i/>
        </w:rPr>
        <w:t>minarios, congresos,</w:t>
      </w:r>
      <w:r w:rsidRPr="000651E4">
        <w:rPr>
          <w:rFonts w:ascii="Montserrat" w:eastAsia="Montserrat" w:hAnsi="Montserrat" w:cs="Montserrat"/>
          <w:i/>
        </w:rPr>
        <w:t xml:space="preserve"> foros</w:t>
      </w:r>
      <w:r w:rsidR="00C55D2F" w:rsidRPr="000651E4">
        <w:rPr>
          <w:rFonts w:ascii="Montserrat" w:eastAsia="Montserrat" w:hAnsi="Montserrat" w:cs="Montserrat"/>
          <w:i/>
        </w:rPr>
        <w:t>, simposios, mesas de trabajo, conversatorios</w:t>
      </w:r>
      <w:r w:rsidRPr="000651E4">
        <w:rPr>
          <w:rFonts w:ascii="Montserrat" w:eastAsia="Montserrat" w:hAnsi="Montserrat" w:cs="Montserrat"/>
          <w:i/>
        </w:rPr>
        <w:t xml:space="preserve"> y demás eventos académicos, políticos y sociales que se realicen en las distintas regiones del país, en los que se aborden estudios, análisis y reflexiones sobre la Paz. </w:t>
      </w:r>
    </w:p>
    <w:p w14:paraId="6AA1946E" w14:textId="77777777" w:rsidR="00F56556" w:rsidRPr="000651E4" w:rsidRDefault="00F56556" w:rsidP="00F56556">
      <w:pPr>
        <w:pStyle w:val="Prrafodelista"/>
        <w:rPr>
          <w:rFonts w:ascii="Montserrat" w:eastAsia="Montserrat" w:hAnsi="Montserrat" w:cs="Montserrat"/>
          <w:i/>
        </w:rPr>
      </w:pPr>
    </w:p>
    <w:p w14:paraId="53C81D8C" w14:textId="77777777" w:rsidR="00F56556" w:rsidRPr="000651E4" w:rsidRDefault="00F56556"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t xml:space="preserve">Promover en la discusión y aprobación del Plan Nacional de Desarrollo y del Presupuesto General de la Nación, que se incluyan programas, proyectos y presupuesto que contribuyan a la construcción de la paz. </w:t>
      </w:r>
    </w:p>
    <w:p w14:paraId="3F2258AE" w14:textId="77777777" w:rsidR="00F56556" w:rsidRPr="000651E4" w:rsidRDefault="00F56556" w:rsidP="00F56556">
      <w:pPr>
        <w:pStyle w:val="Prrafodelista"/>
        <w:rPr>
          <w:rFonts w:ascii="Montserrat" w:eastAsia="Montserrat" w:hAnsi="Montserrat" w:cs="Montserrat"/>
          <w:i/>
        </w:rPr>
      </w:pPr>
    </w:p>
    <w:p w14:paraId="23B0D65E" w14:textId="77777777" w:rsidR="00F56556" w:rsidRPr="000651E4" w:rsidRDefault="00F56556"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t xml:space="preserve">Emitir opiniones y conceptos sobre los proyectos de acto legislativo y de ley relacionados con la construcción de Paz, que serán insumos para el trámite de los mismos, y que se podrá presentar en cualquiera de los ocho (8) o cuatro (4) debates respectivamente. </w:t>
      </w:r>
    </w:p>
    <w:p w14:paraId="521C8EBE" w14:textId="77777777" w:rsidR="00F56556" w:rsidRPr="000651E4" w:rsidRDefault="00F56556" w:rsidP="00F56556">
      <w:pPr>
        <w:pStyle w:val="Prrafodelista"/>
        <w:rPr>
          <w:rFonts w:ascii="Montserrat" w:eastAsia="Montserrat" w:hAnsi="Montserrat" w:cs="Montserrat"/>
          <w:i/>
        </w:rPr>
      </w:pPr>
    </w:p>
    <w:p w14:paraId="2C9CEA83" w14:textId="77777777" w:rsidR="00F56556" w:rsidRPr="000651E4" w:rsidRDefault="00F56556"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t xml:space="preserve">Producir un informe anual dirigido al presidente de la República y a la plenaria de cada cámara, que dé cuenta del análisis sobre acciones para la solución de conflictos y la construcción de paz, así como recomendaciones para el fortalecimiento de la política pública para la construcción de paz. </w:t>
      </w:r>
    </w:p>
    <w:p w14:paraId="1ADD751D" w14:textId="77777777" w:rsidR="00F56556" w:rsidRPr="000651E4" w:rsidRDefault="00F56556" w:rsidP="00F56556">
      <w:pPr>
        <w:pStyle w:val="Prrafodelista"/>
        <w:rPr>
          <w:rFonts w:ascii="Montserrat" w:eastAsia="Montserrat" w:hAnsi="Montserrat" w:cs="Montserrat"/>
          <w:i/>
        </w:rPr>
      </w:pPr>
    </w:p>
    <w:p w14:paraId="3CE2A4FD" w14:textId="77777777" w:rsidR="00F56556" w:rsidRPr="000651E4" w:rsidRDefault="00F56556"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t>Presentar informes anuales a las plenarias de las Cámaras y a la sociedad civil, al término de cada legislatura, sobre el desarrollo de su misión institucional.</w:t>
      </w:r>
    </w:p>
    <w:p w14:paraId="5DE05460" w14:textId="77777777" w:rsidR="00F56556" w:rsidRPr="000651E4" w:rsidRDefault="00F56556" w:rsidP="00F56556">
      <w:pPr>
        <w:pStyle w:val="Prrafodelista"/>
        <w:rPr>
          <w:rFonts w:ascii="Montserrat" w:eastAsia="Montserrat" w:hAnsi="Montserrat" w:cs="Montserrat"/>
          <w:i/>
        </w:rPr>
      </w:pPr>
    </w:p>
    <w:p w14:paraId="0211D83F" w14:textId="593DDDD8" w:rsidR="00F56556" w:rsidRPr="000651E4" w:rsidRDefault="00F56556"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t>La Comisión Legal de Paz y Posconflicto hará seguimiento permanente a las denuncias y alertas que se presenten en el territorio</w:t>
      </w:r>
      <w:r w:rsidR="00C55D2F" w:rsidRPr="000651E4">
        <w:rPr>
          <w:rFonts w:ascii="Montserrat" w:eastAsia="Montserrat" w:hAnsi="Montserrat" w:cs="Montserrat"/>
          <w:i/>
        </w:rPr>
        <w:t>, cuando se evidencien hechos que puedan afectar la paz y la convivencia armónica</w:t>
      </w:r>
      <w:r w:rsidRPr="000651E4">
        <w:rPr>
          <w:rFonts w:ascii="Montserrat" w:eastAsia="Montserrat" w:hAnsi="Montserrat" w:cs="Montserrat"/>
          <w:i/>
        </w:rPr>
        <w:t xml:space="preserve">. </w:t>
      </w:r>
    </w:p>
    <w:p w14:paraId="01A1958C" w14:textId="77777777" w:rsidR="00F56556" w:rsidRPr="000651E4" w:rsidRDefault="00F56556" w:rsidP="00F56556">
      <w:pPr>
        <w:pStyle w:val="Prrafodelista"/>
        <w:rPr>
          <w:rFonts w:ascii="Montserrat" w:eastAsia="Montserrat" w:hAnsi="Montserrat" w:cs="Montserrat"/>
          <w:i/>
        </w:rPr>
      </w:pPr>
    </w:p>
    <w:p w14:paraId="2EF2D93B" w14:textId="77777777" w:rsidR="00F56556" w:rsidRPr="000651E4" w:rsidRDefault="00F56556"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t xml:space="preserve">Todas las demás funciones que determinen la ley y reglamento del Congreso. </w:t>
      </w:r>
    </w:p>
    <w:p w14:paraId="35846DD7" w14:textId="77777777" w:rsidR="00F56556" w:rsidRPr="000651E4" w:rsidRDefault="00F56556" w:rsidP="00F56556">
      <w:pPr>
        <w:pStyle w:val="Prrafodelista"/>
        <w:rPr>
          <w:rFonts w:ascii="Montserrat" w:eastAsia="Montserrat" w:hAnsi="Montserrat" w:cs="Montserrat"/>
          <w:i/>
        </w:rPr>
      </w:pPr>
    </w:p>
    <w:p w14:paraId="3476ADC1" w14:textId="77777777" w:rsidR="00F56556" w:rsidRPr="000651E4" w:rsidRDefault="00F56556"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t xml:space="preserve">Participar activamente en el fortalecimiento de las redes, plataformas y espacios internacionales conformadas por parlamentarios, con el fin de proponer y promover acciones en el marco de la Cultura de paz y resolución pacífica de conflictos con la promoción de la paz como derecho fundamental y humano superior.” </w:t>
      </w:r>
    </w:p>
    <w:p w14:paraId="47F4A2C6" w14:textId="77777777" w:rsidR="00F56556" w:rsidRPr="000651E4" w:rsidRDefault="00F56556" w:rsidP="00F56556">
      <w:pPr>
        <w:pStyle w:val="Prrafodelista"/>
        <w:rPr>
          <w:rFonts w:ascii="Montserrat" w:eastAsia="Montserrat" w:hAnsi="Montserrat" w:cs="Montserrat"/>
          <w:i/>
        </w:rPr>
      </w:pPr>
    </w:p>
    <w:p w14:paraId="0F1561B8" w14:textId="58E41CA5" w:rsidR="00F56556" w:rsidRPr="000651E4" w:rsidRDefault="00F56556"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lastRenderedPageBreak/>
        <w:t>Estudiar, analizar, discutir, proponer y presentar ante el Congreso de la República proyectos de Ley, Actos Legislativos e iniciativas que permitan superar situaciones inherentes al conflicto colombiano o que consoliden los procesos de paz y que perturben la paz y la reconciliación entre los colombianos.</w:t>
      </w:r>
    </w:p>
    <w:p w14:paraId="1C94D102" w14:textId="77777777" w:rsidR="00C55D2F" w:rsidRPr="000651E4" w:rsidRDefault="00C55D2F" w:rsidP="00C55D2F">
      <w:pPr>
        <w:pStyle w:val="Prrafodelista"/>
        <w:rPr>
          <w:rFonts w:ascii="Montserrat" w:eastAsia="Montserrat" w:hAnsi="Montserrat" w:cs="Montserrat"/>
          <w:i/>
        </w:rPr>
      </w:pPr>
    </w:p>
    <w:p w14:paraId="422BD1FD" w14:textId="1122C77D" w:rsidR="00C55D2F" w:rsidRPr="000651E4" w:rsidRDefault="00C55D2F"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t>Hacer seguimiento a los procesos de verdad, justicia, reparación integral y no repetición, en los procesos desarrollados en el marco del conflicto armado interno, velando por el restablecimiento de los derechos de las víctimas.</w:t>
      </w:r>
    </w:p>
    <w:p w14:paraId="4B69A3B3" w14:textId="77777777" w:rsidR="00C55D2F" w:rsidRPr="000651E4" w:rsidRDefault="00C55D2F" w:rsidP="00C55D2F">
      <w:pPr>
        <w:pStyle w:val="Prrafodelista"/>
        <w:rPr>
          <w:rFonts w:ascii="Montserrat" w:eastAsia="Montserrat" w:hAnsi="Montserrat" w:cs="Montserrat"/>
          <w:i/>
        </w:rPr>
      </w:pPr>
    </w:p>
    <w:p w14:paraId="7E4BB636" w14:textId="2352AB08" w:rsidR="00C55D2F" w:rsidRPr="000651E4" w:rsidRDefault="00630C1C" w:rsidP="00FC5EB9">
      <w:pPr>
        <w:pStyle w:val="Prrafodelista"/>
        <w:numPr>
          <w:ilvl w:val="0"/>
          <w:numId w:val="52"/>
        </w:numPr>
        <w:spacing w:after="0" w:line="276" w:lineRule="auto"/>
        <w:jc w:val="both"/>
        <w:rPr>
          <w:rFonts w:ascii="Montserrat" w:eastAsia="Montserrat" w:hAnsi="Montserrat" w:cs="Montserrat"/>
          <w:i/>
        </w:rPr>
      </w:pPr>
      <w:r w:rsidRPr="000651E4">
        <w:rPr>
          <w:rFonts w:ascii="Montserrat" w:eastAsia="Montserrat" w:hAnsi="Montserrat" w:cs="Montserrat"/>
          <w:i/>
        </w:rPr>
        <w:t xml:space="preserve">Presentar Proyectos de Ley o Actos Legislativos que busquen fortalecer la protección a las víctimas del conflicto armado, a las personas que busquen fortalecer la protección a las víctimas del conflicto armado, a las personas desmovilizadas en el marco del Acuerdo de Paz respectivo, a los pueblos indígenas y a las comunidades negras, afrocolombianas, raizales y palenqueras. Para el logro de éste propósito la Unidad o quien haga sus veces, </w:t>
      </w:r>
      <w:r w:rsidR="00033F38" w:rsidRPr="000651E4">
        <w:rPr>
          <w:rFonts w:ascii="Montserrat" w:eastAsia="Montserrat" w:hAnsi="Montserrat" w:cs="Montserrat"/>
          <w:i/>
        </w:rPr>
        <w:t>asignará un funcionario del más alto nivel que haga el acompañamiento permanente a la Comisión.</w:t>
      </w:r>
    </w:p>
    <w:p w14:paraId="425296E0" w14:textId="77777777" w:rsidR="00F56556" w:rsidRPr="000651E4" w:rsidRDefault="00F56556" w:rsidP="00F56556">
      <w:pPr>
        <w:spacing w:before="240" w:line="276" w:lineRule="auto"/>
        <w:jc w:val="both"/>
        <w:rPr>
          <w:rFonts w:ascii="Montserrat" w:eastAsia="Montserrat" w:hAnsi="Montserrat" w:cs="Montserrat"/>
        </w:rPr>
      </w:pPr>
      <w:r w:rsidRPr="000651E4">
        <w:rPr>
          <w:rFonts w:ascii="Montserrat" w:eastAsia="Montserrat" w:hAnsi="Montserrat" w:cs="Montserrat"/>
          <w:b/>
        </w:rPr>
        <w:t>ARTÍCULO 6°.</w:t>
      </w:r>
      <w:r w:rsidRPr="000651E4">
        <w:rPr>
          <w:rFonts w:ascii="Montserrat" w:eastAsia="Montserrat" w:hAnsi="Montserrat" w:cs="Montserrat"/>
        </w:rPr>
        <w:t xml:space="preserve"> Adiciónese a la Sección Segunda del Capítulo IV, del Título II de la Ley 5ª de 1992, un artículo nuevo el cual quedará así:</w:t>
      </w:r>
    </w:p>
    <w:p w14:paraId="7572F0B4" w14:textId="77777777" w:rsidR="00F56556" w:rsidRPr="000651E4" w:rsidRDefault="00F56556" w:rsidP="00F56556">
      <w:pPr>
        <w:spacing w:before="240" w:line="276" w:lineRule="auto"/>
        <w:jc w:val="both"/>
        <w:rPr>
          <w:rFonts w:ascii="Montserrat" w:eastAsia="Montserrat" w:hAnsi="Montserrat" w:cs="Montserrat"/>
        </w:rPr>
      </w:pPr>
    </w:p>
    <w:p w14:paraId="558927B8" w14:textId="22D524DC" w:rsidR="00F56556" w:rsidRPr="000651E4" w:rsidRDefault="00F56556" w:rsidP="00F56556">
      <w:pPr>
        <w:spacing w:line="276" w:lineRule="auto"/>
        <w:ind w:left="700"/>
        <w:jc w:val="both"/>
        <w:rPr>
          <w:rFonts w:ascii="Montserrat" w:eastAsia="Montserrat" w:hAnsi="Montserrat" w:cs="Montserrat"/>
          <w:i/>
        </w:rPr>
      </w:pPr>
      <w:r w:rsidRPr="000651E4">
        <w:rPr>
          <w:rFonts w:ascii="Montserrat" w:eastAsia="Montserrat" w:hAnsi="Montserrat" w:cs="Montserrat"/>
          <w:i/>
        </w:rPr>
        <w:t>“Artículo 61P. Sesiones. La Comisión Legal de Paz y Posconflicto se reunirá por convocatoria de su Mesa Directiva, como mínimo una vez al mes. Las decisiones de la Comisión se</w:t>
      </w:r>
      <w:r w:rsidR="00A7369C" w:rsidRPr="000651E4">
        <w:rPr>
          <w:rFonts w:ascii="Montserrat" w:eastAsia="Montserrat" w:hAnsi="Montserrat" w:cs="Montserrat"/>
          <w:i/>
        </w:rPr>
        <w:t>rán adoptadas por mayoría simple, aplicando en todo caso las reglas establecidas para las sesiones conjuntas establecidas en la sección tercera del capítulo VI del título II de la Ley 5ª de 1992.</w:t>
      </w:r>
      <w:r w:rsidRPr="000651E4">
        <w:rPr>
          <w:rFonts w:ascii="Montserrat" w:eastAsia="Montserrat" w:hAnsi="Montserrat" w:cs="Montserrat"/>
          <w:i/>
        </w:rPr>
        <w:t xml:space="preserve"> Las sesiones de la Comisión Legal de Paz no podrán desarrollarse simultáneamente a las sesiones de las Comisiones Constitucionales Permanentes.”</w:t>
      </w:r>
    </w:p>
    <w:p w14:paraId="09C5A147" w14:textId="77777777" w:rsidR="00F56556" w:rsidRPr="000651E4" w:rsidRDefault="00F56556" w:rsidP="00F56556">
      <w:pPr>
        <w:spacing w:before="240" w:line="276" w:lineRule="auto"/>
        <w:jc w:val="both"/>
        <w:rPr>
          <w:rFonts w:ascii="Montserrat" w:eastAsia="Montserrat" w:hAnsi="Montserrat" w:cs="Montserrat"/>
        </w:rPr>
      </w:pPr>
      <w:r w:rsidRPr="000651E4">
        <w:rPr>
          <w:rFonts w:ascii="Montserrat" w:eastAsia="Montserrat" w:hAnsi="Montserrat" w:cs="Montserrat"/>
          <w:b/>
        </w:rPr>
        <w:t>ARTÍCULO 7°.</w:t>
      </w:r>
      <w:r w:rsidRPr="000651E4">
        <w:rPr>
          <w:rFonts w:ascii="Montserrat" w:eastAsia="Montserrat" w:hAnsi="Montserrat" w:cs="Montserrat"/>
        </w:rPr>
        <w:t xml:space="preserve"> Adiciónese a la Sección Segunda del Capítulo IV, del Título II de la Ley 5ª de 1992, un artículo nuevo el cual quedará así:</w:t>
      </w:r>
    </w:p>
    <w:p w14:paraId="7DC8D5B0" w14:textId="77777777" w:rsidR="00F56556" w:rsidRPr="000651E4" w:rsidRDefault="00F56556" w:rsidP="00F56556">
      <w:pPr>
        <w:spacing w:before="240" w:line="276" w:lineRule="auto"/>
        <w:jc w:val="both"/>
        <w:rPr>
          <w:rFonts w:ascii="Montserrat" w:eastAsia="Montserrat" w:hAnsi="Montserrat" w:cs="Montserrat"/>
        </w:rPr>
      </w:pPr>
    </w:p>
    <w:p w14:paraId="1CBACA49" w14:textId="77777777" w:rsidR="00F56556" w:rsidRPr="000651E4" w:rsidRDefault="00F56556" w:rsidP="00F56556">
      <w:pPr>
        <w:spacing w:line="276" w:lineRule="auto"/>
        <w:ind w:left="700"/>
        <w:jc w:val="both"/>
        <w:rPr>
          <w:rFonts w:ascii="Montserrat" w:eastAsia="Montserrat" w:hAnsi="Montserrat" w:cs="Montserrat"/>
          <w:i/>
        </w:rPr>
      </w:pPr>
      <w:r w:rsidRPr="000651E4">
        <w:rPr>
          <w:rFonts w:ascii="Montserrat" w:eastAsia="Montserrat" w:hAnsi="Montserrat" w:cs="Montserrat"/>
          <w:i/>
        </w:rPr>
        <w:t xml:space="preserve">“Artículo 61Q. Atribuciones. La Comisión Legal de Paz y Posconflicto tendrá las siguientes atribuciones: </w:t>
      </w:r>
    </w:p>
    <w:p w14:paraId="44EF040C" w14:textId="77777777" w:rsidR="00F56556" w:rsidRPr="000651E4" w:rsidRDefault="00F56556" w:rsidP="00F56556">
      <w:pPr>
        <w:spacing w:line="276" w:lineRule="auto"/>
        <w:ind w:left="700"/>
        <w:jc w:val="both"/>
        <w:rPr>
          <w:rFonts w:ascii="Montserrat" w:eastAsia="Montserrat" w:hAnsi="Montserrat" w:cs="Montserrat"/>
          <w:i/>
        </w:rPr>
      </w:pPr>
    </w:p>
    <w:p w14:paraId="207B1CAC" w14:textId="77777777" w:rsidR="00F56556" w:rsidRPr="000651E4" w:rsidRDefault="00F56556" w:rsidP="00FC5EB9">
      <w:pPr>
        <w:pStyle w:val="Prrafodelista"/>
        <w:numPr>
          <w:ilvl w:val="0"/>
          <w:numId w:val="53"/>
        </w:numPr>
        <w:spacing w:after="0" w:line="276" w:lineRule="auto"/>
        <w:jc w:val="both"/>
        <w:rPr>
          <w:rFonts w:ascii="Montserrat" w:eastAsia="Montserrat" w:hAnsi="Montserrat" w:cs="Montserrat"/>
          <w:i/>
        </w:rPr>
      </w:pPr>
      <w:r w:rsidRPr="000651E4">
        <w:rPr>
          <w:rFonts w:ascii="Montserrat" w:eastAsia="Montserrat" w:hAnsi="Montserrat" w:cs="Montserrat"/>
          <w:i/>
        </w:rPr>
        <w:t xml:space="preserve">Elegir la Mesa Directiva. </w:t>
      </w:r>
    </w:p>
    <w:p w14:paraId="2E07C3EF" w14:textId="77777777" w:rsidR="00F56556" w:rsidRPr="000651E4" w:rsidRDefault="00F56556" w:rsidP="00F56556">
      <w:pPr>
        <w:pStyle w:val="Prrafodelista"/>
        <w:spacing w:line="276" w:lineRule="auto"/>
        <w:ind w:left="1420"/>
        <w:jc w:val="both"/>
        <w:rPr>
          <w:rFonts w:ascii="Montserrat" w:eastAsia="Montserrat" w:hAnsi="Montserrat" w:cs="Montserrat"/>
          <w:i/>
        </w:rPr>
      </w:pPr>
    </w:p>
    <w:p w14:paraId="7AF46C4E" w14:textId="77777777" w:rsidR="00F56556" w:rsidRPr="000651E4" w:rsidRDefault="00F56556" w:rsidP="00FC5EB9">
      <w:pPr>
        <w:pStyle w:val="Prrafodelista"/>
        <w:numPr>
          <w:ilvl w:val="0"/>
          <w:numId w:val="53"/>
        </w:numPr>
        <w:spacing w:after="0" w:line="276" w:lineRule="auto"/>
        <w:jc w:val="both"/>
        <w:rPr>
          <w:rFonts w:ascii="Montserrat" w:eastAsia="Montserrat" w:hAnsi="Montserrat" w:cs="Montserrat"/>
          <w:i/>
        </w:rPr>
      </w:pPr>
      <w:r w:rsidRPr="000651E4">
        <w:rPr>
          <w:rFonts w:ascii="Montserrat" w:eastAsia="Montserrat" w:hAnsi="Montserrat" w:cs="Montserrat"/>
          <w:i/>
        </w:rPr>
        <w:t xml:space="preserve">Dictar su propio reglamento para el desarrollo de su objeto institucional. </w:t>
      </w:r>
    </w:p>
    <w:p w14:paraId="0DEBED4A" w14:textId="77777777" w:rsidR="00F56556" w:rsidRPr="000651E4" w:rsidRDefault="00F56556" w:rsidP="00F56556">
      <w:pPr>
        <w:pStyle w:val="Prrafodelista"/>
        <w:rPr>
          <w:rFonts w:ascii="Montserrat" w:eastAsia="Montserrat" w:hAnsi="Montserrat" w:cs="Montserrat"/>
          <w:i/>
        </w:rPr>
      </w:pPr>
    </w:p>
    <w:p w14:paraId="2EFAFA96" w14:textId="77777777" w:rsidR="00F56556" w:rsidRPr="000651E4" w:rsidRDefault="00F56556" w:rsidP="00FC5EB9">
      <w:pPr>
        <w:pStyle w:val="Prrafodelista"/>
        <w:numPr>
          <w:ilvl w:val="0"/>
          <w:numId w:val="53"/>
        </w:numPr>
        <w:spacing w:after="0" w:line="276" w:lineRule="auto"/>
        <w:jc w:val="both"/>
        <w:rPr>
          <w:rFonts w:ascii="Montserrat" w:eastAsia="Montserrat" w:hAnsi="Montserrat" w:cs="Montserrat"/>
          <w:i/>
        </w:rPr>
      </w:pPr>
      <w:r w:rsidRPr="000651E4">
        <w:rPr>
          <w:rFonts w:ascii="Montserrat" w:eastAsia="Montserrat" w:hAnsi="Montserrat" w:cs="Montserrat"/>
          <w:i/>
        </w:rPr>
        <w:t xml:space="preserve">Verificar el cumplimiento de los convenios internacionales ratificados por Colombia y las leyes relacionadas con la construcción y preservación de la paz y la solución negociada de conflictos. </w:t>
      </w:r>
    </w:p>
    <w:p w14:paraId="6D6C2A00" w14:textId="77777777" w:rsidR="00F56556" w:rsidRPr="000651E4" w:rsidRDefault="00F56556" w:rsidP="00F56556">
      <w:pPr>
        <w:pStyle w:val="Prrafodelista"/>
        <w:rPr>
          <w:rFonts w:ascii="Montserrat" w:eastAsia="Montserrat" w:hAnsi="Montserrat" w:cs="Montserrat"/>
          <w:i/>
        </w:rPr>
      </w:pPr>
    </w:p>
    <w:p w14:paraId="69943636" w14:textId="77777777" w:rsidR="00F56556" w:rsidRPr="000651E4" w:rsidRDefault="00F56556" w:rsidP="00FC5EB9">
      <w:pPr>
        <w:pStyle w:val="Prrafodelista"/>
        <w:numPr>
          <w:ilvl w:val="0"/>
          <w:numId w:val="53"/>
        </w:numPr>
        <w:spacing w:after="0" w:line="276" w:lineRule="auto"/>
        <w:jc w:val="both"/>
        <w:rPr>
          <w:rFonts w:ascii="Montserrat" w:eastAsia="Montserrat" w:hAnsi="Montserrat" w:cs="Montserrat"/>
          <w:i/>
        </w:rPr>
      </w:pPr>
      <w:r w:rsidRPr="000651E4">
        <w:rPr>
          <w:rFonts w:ascii="Montserrat" w:eastAsia="Montserrat" w:hAnsi="Montserrat" w:cs="Montserrat"/>
          <w:i/>
        </w:rPr>
        <w:t xml:space="preserve">Hacer control y seguimiento a la implementación efectiva de las políticas públicas relacionadas con la consecución de la paz en Colombia. </w:t>
      </w:r>
    </w:p>
    <w:p w14:paraId="75F0AB54" w14:textId="77777777" w:rsidR="00F56556" w:rsidRPr="000651E4" w:rsidRDefault="00F56556" w:rsidP="00F56556">
      <w:pPr>
        <w:pStyle w:val="Prrafodelista"/>
        <w:rPr>
          <w:rFonts w:ascii="Montserrat" w:eastAsia="Montserrat" w:hAnsi="Montserrat" w:cs="Montserrat"/>
          <w:i/>
        </w:rPr>
      </w:pPr>
    </w:p>
    <w:p w14:paraId="2CE99D11" w14:textId="77777777" w:rsidR="00F56556" w:rsidRPr="000651E4" w:rsidRDefault="00F56556" w:rsidP="00FC5EB9">
      <w:pPr>
        <w:pStyle w:val="Prrafodelista"/>
        <w:numPr>
          <w:ilvl w:val="0"/>
          <w:numId w:val="53"/>
        </w:numPr>
        <w:spacing w:after="0" w:line="276" w:lineRule="auto"/>
        <w:jc w:val="both"/>
        <w:rPr>
          <w:rFonts w:ascii="Montserrat" w:eastAsia="Montserrat" w:hAnsi="Montserrat" w:cs="Montserrat"/>
          <w:i/>
        </w:rPr>
      </w:pPr>
      <w:r w:rsidRPr="000651E4">
        <w:rPr>
          <w:rFonts w:ascii="Montserrat" w:eastAsia="Montserrat" w:hAnsi="Montserrat" w:cs="Montserrat"/>
          <w:i/>
        </w:rPr>
        <w:t>Velar para que en el proceso de discusión y aprobación del Plan Nacional de Desarrollo y del Presupuesto General de la Nación, se incluyan programas, proyectos, presupuesto y acciones que permitan el goce efectivo de la Paz para todos los colombianos.</w:t>
      </w:r>
    </w:p>
    <w:p w14:paraId="193B7037" w14:textId="77777777" w:rsidR="00F56556" w:rsidRPr="000651E4" w:rsidRDefault="00F56556" w:rsidP="00F56556">
      <w:pPr>
        <w:pStyle w:val="Prrafodelista"/>
        <w:rPr>
          <w:rFonts w:ascii="Montserrat" w:eastAsia="Montserrat" w:hAnsi="Montserrat" w:cs="Montserrat"/>
          <w:i/>
        </w:rPr>
      </w:pPr>
    </w:p>
    <w:p w14:paraId="184CBC0F" w14:textId="77777777" w:rsidR="00F56556" w:rsidRPr="000651E4" w:rsidRDefault="00F56556" w:rsidP="00FC5EB9">
      <w:pPr>
        <w:pStyle w:val="Prrafodelista"/>
        <w:numPr>
          <w:ilvl w:val="0"/>
          <w:numId w:val="53"/>
        </w:numPr>
        <w:spacing w:after="0" w:line="276" w:lineRule="auto"/>
        <w:jc w:val="both"/>
        <w:rPr>
          <w:rFonts w:ascii="Montserrat" w:eastAsia="Montserrat" w:hAnsi="Montserrat" w:cs="Montserrat"/>
          <w:i/>
        </w:rPr>
      </w:pPr>
      <w:r w:rsidRPr="000651E4">
        <w:rPr>
          <w:rFonts w:ascii="Montserrat" w:eastAsia="Montserrat" w:hAnsi="Montserrat" w:cs="Montserrat"/>
          <w:i/>
        </w:rPr>
        <w:t>Elegir los representantes de la rama legislativa del poder público en el Consejo Nacional de Paz.</w:t>
      </w:r>
    </w:p>
    <w:p w14:paraId="52D74944" w14:textId="77777777" w:rsidR="00F56556" w:rsidRPr="000651E4" w:rsidRDefault="00F56556" w:rsidP="00F56556">
      <w:pPr>
        <w:pStyle w:val="Prrafodelista"/>
        <w:rPr>
          <w:rFonts w:ascii="Montserrat" w:eastAsia="Montserrat" w:hAnsi="Montserrat" w:cs="Montserrat"/>
          <w:i/>
        </w:rPr>
      </w:pPr>
    </w:p>
    <w:p w14:paraId="282289ED" w14:textId="77777777" w:rsidR="00F56556" w:rsidRPr="000651E4" w:rsidRDefault="00F56556" w:rsidP="00FC5EB9">
      <w:pPr>
        <w:pStyle w:val="Prrafodelista"/>
        <w:numPr>
          <w:ilvl w:val="0"/>
          <w:numId w:val="53"/>
        </w:numPr>
        <w:spacing w:after="0" w:line="276" w:lineRule="auto"/>
        <w:jc w:val="both"/>
        <w:rPr>
          <w:rFonts w:ascii="Montserrat" w:eastAsia="Montserrat" w:hAnsi="Montserrat" w:cs="Montserrat"/>
          <w:i/>
        </w:rPr>
      </w:pPr>
      <w:r w:rsidRPr="000651E4">
        <w:rPr>
          <w:rFonts w:ascii="Montserrat" w:eastAsia="Montserrat" w:hAnsi="Montserrat" w:cs="Montserrat"/>
          <w:i/>
        </w:rPr>
        <w:t xml:space="preserve">Evaluar y realizar el control político a los entes responsables respecto de los informes de rendición de cuentas que el Gobierno colombiano debe entregar en materia de gestión de políticas, planes y acciones relacionados con la Paz. </w:t>
      </w:r>
    </w:p>
    <w:p w14:paraId="501202DE" w14:textId="77777777" w:rsidR="00F56556" w:rsidRPr="000651E4" w:rsidRDefault="00F56556" w:rsidP="00F56556">
      <w:pPr>
        <w:pStyle w:val="Prrafodelista"/>
        <w:rPr>
          <w:rFonts w:ascii="Montserrat" w:eastAsia="Montserrat" w:hAnsi="Montserrat" w:cs="Montserrat"/>
          <w:i/>
        </w:rPr>
      </w:pPr>
    </w:p>
    <w:p w14:paraId="5E04DA36" w14:textId="77777777" w:rsidR="00F56556" w:rsidRPr="000651E4" w:rsidRDefault="00F56556" w:rsidP="00FC5EB9">
      <w:pPr>
        <w:pStyle w:val="Prrafodelista"/>
        <w:numPr>
          <w:ilvl w:val="0"/>
          <w:numId w:val="53"/>
        </w:numPr>
        <w:spacing w:after="0" w:line="276" w:lineRule="auto"/>
        <w:jc w:val="both"/>
        <w:rPr>
          <w:rFonts w:ascii="Montserrat" w:eastAsia="Montserrat" w:hAnsi="Montserrat" w:cs="Montserrat"/>
          <w:i/>
        </w:rPr>
      </w:pPr>
      <w:r w:rsidRPr="000651E4">
        <w:rPr>
          <w:rFonts w:ascii="Montserrat" w:eastAsia="Montserrat" w:hAnsi="Montserrat" w:cs="Montserrat"/>
          <w:i/>
        </w:rPr>
        <w:t xml:space="preserve">Conferir menciones honoríficas y reconocimientos a la labor desarrollada por organizaciones sociales, no gubernamentales y/o personalidades en favor de la paz. </w:t>
      </w:r>
    </w:p>
    <w:p w14:paraId="7B34221B" w14:textId="77777777" w:rsidR="00F56556" w:rsidRPr="000651E4" w:rsidRDefault="00F56556" w:rsidP="00F56556">
      <w:pPr>
        <w:pStyle w:val="Prrafodelista"/>
        <w:rPr>
          <w:rFonts w:ascii="Montserrat" w:eastAsia="Montserrat" w:hAnsi="Montserrat" w:cs="Montserrat"/>
          <w:i/>
        </w:rPr>
      </w:pPr>
    </w:p>
    <w:p w14:paraId="75EDE3D5" w14:textId="4C4AF760" w:rsidR="00351FD0" w:rsidRPr="000651E4" w:rsidRDefault="00F56556" w:rsidP="00FC5EB9">
      <w:pPr>
        <w:pStyle w:val="Prrafodelista"/>
        <w:numPr>
          <w:ilvl w:val="0"/>
          <w:numId w:val="53"/>
        </w:numPr>
        <w:spacing w:after="0" w:line="276" w:lineRule="auto"/>
        <w:jc w:val="both"/>
        <w:rPr>
          <w:rFonts w:ascii="Montserrat" w:eastAsia="Montserrat" w:hAnsi="Montserrat" w:cs="Montserrat"/>
          <w:i/>
        </w:rPr>
      </w:pPr>
      <w:r w:rsidRPr="000651E4">
        <w:rPr>
          <w:rFonts w:ascii="Montserrat" w:eastAsia="Montserrat" w:hAnsi="Montserrat" w:cs="Montserrat"/>
          <w:i/>
        </w:rPr>
        <w:t>Realizar programas, planes y/o proyectos para la prevención, mediación de todas las formas de conflictividad y violencia que afecten la paz</w:t>
      </w:r>
      <w:r w:rsidR="00351FD0" w:rsidRPr="000651E4">
        <w:rPr>
          <w:rFonts w:ascii="Montserrat" w:eastAsia="Montserrat" w:hAnsi="Montserrat" w:cs="Montserrat"/>
          <w:i/>
        </w:rPr>
        <w:t xml:space="preserve">. </w:t>
      </w:r>
    </w:p>
    <w:p w14:paraId="1A0D5382" w14:textId="09D101A7" w:rsidR="00F56556" w:rsidRPr="000651E4" w:rsidRDefault="00F56556" w:rsidP="00351FD0">
      <w:pPr>
        <w:spacing w:after="0" w:line="276" w:lineRule="auto"/>
        <w:ind w:left="1060"/>
        <w:jc w:val="both"/>
        <w:rPr>
          <w:rFonts w:ascii="Montserrat" w:eastAsia="Montserrat" w:hAnsi="Montserrat" w:cs="Montserrat"/>
          <w:i/>
        </w:rPr>
      </w:pPr>
    </w:p>
    <w:p w14:paraId="0C4952B5" w14:textId="77777777" w:rsidR="00F56556" w:rsidRPr="000651E4" w:rsidRDefault="00F56556" w:rsidP="00F56556">
      <w:pPr>
        <w:spacing w:before="240" w:line="276" w:lineRule="auto"/>
        <w:jc w:val="both"/>
        <w:rPr>
          <w:rFonts w:ascii="Montserrat" w:eastAsia="Montserrat" w:hAnsi="Montserrat" w:cs="Montserrat"/>
        </w:rPr>
      </w:pPr>
      <w:r w:rsidRPr="000651E4">
        <w:rPr>
          <w:rFonts w:ascii="Montserrat" w:eastAsia="Montserrat" w:hAnsi="Montserrat" w:cs="Montserrat"/>
          <w:b/>
        </w:rPr>
        <w:t>ARTÍCULO 8°.</w:t>
      </w:r>
      <w:r w:rsidRPr="000651E4">
        <w:rPr>
          <w:rFonts w:ascii="Montserrat" w:eastAsia="Montserrat" w:hAnsi="Montserrat" w:cs="Montserrat"/>
        </w:rPr>
        <w:t xml:space="preserve"> Adiciónese a la Sección Segunda del Capítulo IV, del Título II de la Ley 5ª de 1992, un artículo nuevo el cual quedará así: </w:t>
      </w:r>
    </w:p>
    <w:p w14:paraId="73F6B13C" w14:textId="77777777" w:rsidR="00F56556" w:rsidRPr="000651E4" w:rsidRDefault="00F56556" w:rsidP="00F56556">
      <w:pPr>
        <w:spacing w:before="240" w:after="240" w:line="276" w:lineRule="auto"/>
        <w:ind w:left="700"/>
        <w:jc w:val="both"/>
        <w:rPr>
          <w:rFonts w:ascii="Montserrat" w:eastAsia="Montserrat" w:hAnsi="Montserrat" w:cs="Montserrat"/>
          <w:i/>
        </w:rPr>
      </w:pPr>
      <w:r w:rsidRPr="000651E4">
        <w:rPr>
          <w:rFonts w:ascii="Montserrat" w:eastAsia="Montserrat" w:hAnsi="Montserrat" w:cs="Montserrat"/>
          <w:i/>
        </w:rPr>
        <w:t xml:space="preserve">Artículo 61R. Mesa Directiva. La Mesa Directiva de la Comisión Legal de Paz y Posconflicto estará conformada por un cuerpo colegiado, con representación de los partidos políticos que integran la Comisión. </w:t>
      </w:r>
    </w:p>
    <w:p w14:paraId="59FA2F93" w14:textId="77777777" w:rsidR="00F56556" w:rsidRPr="000651E4" w:rsidRDefault="00F56556" w:rsidP="00F56556">
      <w:pPr>
        <w:spacing w:before="240" w:line="276" w:lineRule="auto"/>
        <w:jc w:val="both"/>
        <w:rPr>
          <w:rFonts w:ascii="Montserrat" w:eastAsia="Montserrat" w:hAnsi="Montserrat" w:cs="Montserrat"/>
        </w:rPr>
      </w:pPr>
      <w:r w:rsidRPr="000651E4">
        <w:rPr>
          <w:rFonts w:ascii="Montserrat" w:eastAsia="Montserrat" w:hAnsi="Montserrat" w:cs="Montserrat"/>
          <w:b/>
        </w:rPr>
        <w:t>ARTÍCULO 9°.</w:t>
      </w:r>
      <w:r w:rsidRPr="000651E4">
        <w:rPr>
          <w:rFonts w:ascii="Montserrat" w:eastAsia="Montserrat" w:hAnsi="Montserrat" w:cs="Montserrat"/>
        </w:rPr>
        <w:t xml:space="preserve"> Adiciónese el artículo 369 de la Ley 5ª de 1992, con el numeral 2.6.14 así:</w:t>
      </w:r>
    </w:p>
    <w:p w14:paraId="6E000014" w14:textId="6F69F77D" w:rsidR="00F56556" w:rsidRPr="000651E4" w:rsidRDefault="00351FD0" w:rsidP="00F56556">
      <w:pPr>
        <w:spacing w:before="240" w:line="276" w:lineRule="auto"/>
        <w:ind w:firstLine="700"/>
        <w:jc w:val="both"/>
        <w:rPr>
          <w:rFonts w:ascii="Montserrat" w:eastAsia="Montserrat" w:hAnsi="Montserrat" w:cs="Montserrat"/>
          <w:b/>
        </w:rPr>
      </w:pPr>
      <w:r w:rsidRPr="000651E4">
        <w:rPr>
          <w:rFonts w:ascii="Montserrat" w:eastAsia="Montserrat" w:hAnsi="Montserrat" w:cs="Montserrat"/>
          <w:b/>
        </w:rPr>
        <w:t>2.6.15</w:t>
      </w:r>
      <w:r w:rsidR="00F56556" w:rsidRPr="000651E4">
        <w:rPr>
          <w:rFonts w:ascii="Montserrat" w:eastAsia="Montserrat" w:hAnsi="Montserrat" w:cs="Montserrat"/>
          <w:b/>
        </w:rPr>
        <w:t>. Comisión Legal de Paz y Posconflicto</w:t>
      </w:r>
    </w:p>
    <w:p w14:paraId="110FEBC4" w14:textId="77777777" w:rsidR="00F56556" w:rsidRPr="000651E4" w:rsidRDefault="00F56556" w:rsidP="00F56556">
      <w:pPr>
        <w:spacing w:before="240" w:line="276" w:lineRule="auto"/>
        <w:ind w:firstLine="700"/>
        <w:jc w:val="both"/>
        <w:rPr>
          <w:rFonts w:ascii="Montserrat" w:eastAsia="Montserrat" w:hAnsi="Montserrat" w:cs="Montserrat"/>
          <w:b/>
        </w:rPr>
      </w:pPr>
    </w:p>
    <w:p w14:paraId="2AD47248" w14:textId="77777777" w:rsidR="00F56556" w:rsidRPr="000651E4" w:rsidRDefault="00F56556" w:rsidP="00F56556">
      <w:pPr>
        <w:spacing w:before="240" w:line="276" w:lineRule="auto"/>
        <w:ind w:firstLine="700"/>
        <w:jc w:val="both"/>
        <w:rPr>
          <w:rFonts w:ascii="Montserrat" w:eastAsia="Montserrat" w:hAnsi="Montserrat" w:cs="Montserrat"/>
          <w:b/>
        </w:rPr>
      </w:pPr>
    </w:p>
    <w:tbl>
      <w:tblPr>
        <w:tblW w:w="7088" w:type="dxa"/>
        <w:tblInd w:w="1146" w:type="dxa"/>
        <w:tblBorders>
          <w:top w:val="nil"/>
          <w:left w:val="nil"/>
          <w:bottom w:val="nil"/>
          <w:right w:val="nil"/>
          <w:insideH w:val="nil"/>
          <w:insideV w:val="nil"/>
        </w:tblBorders>
        <w:tblLayout w:type="fixed"/>
        <w:tblLook w:val="0600" w:firstRow="0" w:lastRow="0" w:firstColumn="0" w:lastColumn="0" w:noHBand="1" w:noVBand="1"/>
      </w:tblPr>
      <w:tblGrid>
        <w:gridCol w:w="1985"/>
        <w:gridCol w:w="3260"/>
        <w:gridCol w:w="1843"/>
      </w:tblGrid>
      <w:tr w:rsidR="000651E4" w:rsidRPr="000651E4" w14:paraId="2348DAB5" w14:textId="77777777" w:rsidTr="00F85AE7">
        <w:trPr>
          <w:trHeight w:val="285"/>
        </w:trPr>
        <w:tc>
          <w:tcPr>
            <w:tcW w:w="19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330F0D9" w14:textId="77777777" w:rsidR="00F56556" w:rsidRPr="000651E4" w:rsidRDefault="00F56556" w:rsidP="00F85AE7">
            <w:pPr>
              <w:spacing w:before="240" w:line="276" w:lineRule="auto"/>
              <w:ind w:left="141"/>
              <w:jc w:val="both"/>
              <w:rPr>
                <w:rFonts w:ascii="Montserrat" w:eastAsia="Montserrat" w:hAnsi="Montserrat" w:cs="Montserrat"/>
                <w:b/>
              </w:rPr>
            </w:pPr>
            <w:r w:rsidRPr="000651E4">
              <w:rPr>
                <w:rFonts w:ascii="Montserrat" w:eastAsia="Montserrat" w:hAnsi="Montserrat" w:cs="Montserrat"/>
                <w:b/>
              </w:rPr>
              <w:t>Nº de cargos</w:t>
            </w:r>
          </w:p>
        </w:tc>
        <w:tc>
          <w:tcPr>
            <w:tcW w:w="32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794939D" w14:textId="77777777" w:rsidR="00F56556" w:rsidRPr="000651E4" w:rsidRDefault="00F56556" w:rsidP="00F85AE7">
            <w:pPr>
              <w:spacing w:before="240" w:line="276" w:lineRule="auto"/>
              <w:ind w:left="141"/>
              <w:jc w:val="both"/>
              <w:rPr>
                <w:rFonts w:ascii="Montserrat" w:eastAsia="Montserrat" w:hAnsi="Montserrat" w:cs="Montserrat"/>
                <w:b/>
              </w:rPr>
            </w:pPr>
            <w:r w:rsidRPr="000651E4">
              <w:rPr>
                <w:rFonts w:ascii="Montserrat" w:eastAsia="Montserrat" w:hAnsi="Montserrat" w:cs="Montserrat"/>
                <w:b/>
              </w:rPr>
              <w:t>Nombre del Cargo</w:t>
            </w:r>
          </w:p>
        </w:tc>
        <w:tc>
          <w:tcPr>
            <w:tcW w:w="184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9EFE5A0" w14:textId="77777777" w:rsidR="00F56556" w:rsidRPr="000651E4" w:rsidRDefault="00F56556" w:rsidP="00F85AE7">
            <w:pPr>
              <w:spacing w:before="240" w:line="276" w:lineRule="auto"/>
              <w:ind w:left="141"/>
              <w:jc w:val="both"/>
              <w:rPr>
                <w:rFonts w:ascii="Montserrat" w:eastAsia="Montserrat" w:hAnsi="Montserrat" w:cs="Montserrat"/>
                <w:b/>
              </w:rPr>
            </w:pPr>
            <w:r w:rsidRPr="000651E4">
              <w:rPr>
                <w:rFonts w:ascii="Montserrat" w:eastAsia="Montserrat" w:hAnsi="Montserrat" w:cs="Montserrat"/>
                <w:b/>
              </w:rPr>
              <w:t>Grado</w:t>
            </w:r>
          </w:p>
        </w:tc>
      </w:tr>
      <w:tr w:rsidR="000651E4" w:rsidRPr="000651E4" w14:paraId="77F6413C" w14:textId="77777777" w:rsidTr="00F85AE7">
        <w:trPr>
          <w:trHeight w:val="285"/>
        </w:trPr>
        <w:tc>
          <w:tcPr>
            <w:tcW w:w="19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CFB1258" w14:textId="77777777" w:rsidR="00F56556" w:rsidRPr="000651E4" w:rsidRDefault="00F56556" w:rsidP="00F85AE7">
            <w:pPr>
              <w:spacing w:before="240" w:line="276" w:lineRule="auto"/>
              <w:ind w:left="141"/>
              <w:jc w:val="both"/>
              <w:rPr>
                <w:rFonts w:ascii="Montserrat" w:eastAsia="Montserrat" w:hAnsi="Montserrat" w:cs="Montserrat"/>
              </w:rPr>
            </w:pPr>
            <w:r w:rsidRPr="000651E4">
              <w:rPr>
                <w:rFonts w:ascii="Montserrat" w:eastAsia="Montserrat" w:hAnsi="Montserrat" w:cs="Montserrat"/>
              </w:rPr>
              <w:t>1</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06FB837A" w14:textId="77777777" w:rsidR="00F56556" w:rsidRPr="000651E4" w:rsidRDefault="00F56556" w:rsidP="00F85AE7">
            <w:pPr>
              <w:spacing w:before="240" w:line="276" w:lineRule="auto"/>
              <w:ind w:left="141"/>
              <w:jc w:val="both"/>
              <w:rPr>
                <w:rFonts w:ascii="Montserrat" w:eastAsia="Montserrat" w:hAnsi="Montserrat" w:cs="Montserrat"/>
              </w:rPr>
            </w:pPr>
            <w:r w:rsidRPr="000651E4">
              <w:rPr>
                <w:rFonts w:ascii="Montserrat" w:eastAsia="Montserrat" w:hAnsi="Montserrat" w:cs="Montserrat"/>
              </w:rPr>
              <w:t>Secretario (a) de la Comisión</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79EF9A10" w14:textId="77777777" w:rsidR="00F56556" w:rsidRPr="000651E4" w:rsidRDefault="00F56556" w:rsidP="00F85AE7">
            <w:pPr>
              <w:spacing w:before="240" w:line="276" w:lineRule="auto"/>
              <w:ind w:left="141"/>
              <w:jc w:val="both"/>
              <w:rPr>
                <w:rFonts w:ascii="Montserrat" w:eastAsia="Montserrat" w:hAnsi="Montserrat" w:cs="Montserrat"/>
              </w:rPr>
            </w:pPr>
            <w:r w:rsidRPr="000651E4">
              <w:rPr>
                <w:rFonts w:ascii="Montserrat" w:eastAsia="Montserrat" w:hAnsi="Montserrat" w:cs="Montserrat"/>
              </w:rPr>
              <w:t>12</w:t>
            </w:r>
          </w:p>
        </w:tc>
      </w:tr>
      <w:tr w:rsidR="000651E4" w:rsidRPr="000651E4" w14:paraId="22EEBFE2" w14:textId="77777777" w:rsidTr="00F85AE7">
        <w:trPr>
          <w:trHeight w:val="285"/>
        </w:trPr>
        <w:tc>
          <w:tcPr>
            <w:tcW w:w="19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D318A84" w14:textId="77777777" w:rsidR="00F56556" w:rsidRPr="000651E4" w:rsidRDefault="00F56556" w:rsidP="00F85AE7">
            <w:pPr>
              <w:spacing w:before="240" w:line="276" w:lineRule="auto"/>
              <w:ind w:left="141"/>
              <w:jc w:val="both"/>
              <w:rPr>
                <w:rFonts w:ascii="Montserrat" w:eastAsia="Montserrat" w:hAnsi="Montserrat" w:cs="Montserrat"/>
              </w:rPr>
            </w:pPr>
            <w:r w:rsidRPr="000651E4">
              <w:rPr>
                <w:rFonts w:ascii="Montserrat" w:eastAsia="Montserrat" w:hAnsi="Montserrat" w:cs="Montserrat"/>
              </w:rPr>
              <w:t>1</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309BBD33" w14:textId="77777777" w:rsidR="00F56556" w:rsidRPr="000651E4" w:rsidRDefault="00F56556" w:rsidP="00F85AE7">
            <w:pPr>
              <w:spacing w:before="240" w:line="276" w:lineRule="auto"/>
              <w:ind w:left="141"/>
              <w:jc w:val="both"/>
              <w:rPr>
                <w:rFonts w:ascii="Montserrat" w:eastAsia="Montserrat" w:hAnsi="Montserrat" w:cs="Montserrat"/>
              </w:rPr>
            </w:pPr>
            <w:r w:rsidRPr="000651E4">
              <w:rPr>
                <w:rFonts w:ascii="Montserrat" w:eastAsia="Montserrat" w:hAnsi="Montserrat" w:cs="Montserrat"/>
              </w:rPr>
              <w:t>Secretario (a) Ejecutivo (a)</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61B61FCC" w14:textId="77777777" w:rsidR="00F56556" w:rsidRPr="000651E4" w:rsidRDefault="00F56556" w:rsidP="00F85AE7">
            <w:pPr>
              <w:spacing w:before="240" w:line="276" w:lineRule="auto"/>
              <w:ind w:left="141"/>
              <w:jc w:val="both"/>
              <w:rPr>
                <w:rFonts w:ascii="Montserrat" w:eastAsia="Montserrat" w:hAnsi="Montserrat" w:cs="Montserrat"/>
              </w:rPr>
            </w:pPr>
            <w:r w:rsidRPr="000651E4">
              <w:rPr>
                <w:rFonts w:ascii="Montserrat" w:eastAsia="Montserrat" w:hAnsi="Montserrat" w:cs="Montserrat"/>
              </w:rPr>
              <w:t>5</w:t>
            </w:r>
          </w:p>
        </w:tc>
      </w:tr>
      <w:tr w:rsidR="000651E4" w:rsidRPr="000651E4" w14:paraId="2773097B" w14:textId="77777777" w:rsidTr="00F85AE7">
        <w:trPr>
          <w:trHeight w:val="285"/>
        </w:trPr>
        <w:tc>
          <w:tcPr>
            <w:tcW w:w="19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C4414B9" w14:textId="77777777" w:rsidR="00F56556" w:rsidRPr="000651E4" w:rsidRDefault="00F56556" w:rsidP="00F85AE7">
            <w:pPr>
              <w:spacing w:before="240" w:line="276" w:lineRule="auto"/>
              <w:ind w:left="141"/>
              <w:jc w:val="both"/>
              <w:rPr>
                <w:rFonts w:ascii="Montserrat" w:eastAsia="Montserrat" w:hAnsi="Montserrat" w:cs="Montserrat"/>
              </w:rPr>
            </w:pPr>
            <w:r w:rsidRPr="000651E4">
              <w:rPr>
                <w:rFonts w:ascii="Montserrat" w:eastAsia="Montserrat" w:hAnsi="Montserrat" w:cs="Montserrat"/>
              </w:rPr>
              <w:lastRenderedPageBreak/>
              <w:t>1</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1ADBCBF6" w14:textId="77777777" w:rsidR="00F56556" w:rsidRPr="000651E4" w:rsidRDefault="00F56556" w:rsidP="00F85AE7">
            <w:pPr>
              <w:spacing w:before="240" w:line="276" w:lineRule="auto"/>
              <w:ind w:left="141"/>
              <w:jc w:val="both"/>
              <w:rPr>
                <w:rFonts w:ascii="Montserrat" w:eastAsia="Montserrat" w:hAnsi="Montserrat" w:cs="Montserrat"/>
              </w:rPr>
            </w:pPr>
            <w:r w:rsidRPr="000651E4">
              <w:rPr>
                <w:rFonts w:ascii="Montserrat" w:eastAsia="Montserrat" w:hAnsi="Montserrat" w:cs="Montserrat"/>
              </w:rPr>
              <w:t>Mecanógrafa (o)</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7D2C4C2B" w14:textId="77777777" w:rsidR="00F56556" w:rsidRPr="000651E4" w:rsidRDefault="00F56556" w:rsidP="00F85AE7">
            <w:pPr>
              <w:spacing w:before="240" w:line="276" w:lineRule="auto"/>
              <w:ind w:left="141"/>
              <w:jc w:val="both"/>
              <w:rPr>
                <w:rFonts w:ascii="Montserrat" w:eastAsia="Montserrat" w:hAnsi="Montserrat" w:cs="Montserrat"/>
              </w:rPr>
            </w:pPr>
            <w:r w:rsidRPr="000651E4">
              <w:rPr>
                <w:rFonts w:ascii="Montserrat" w:eastAsia="Montserrat" w:hAnsi="Montserrat" w:cs="Montserrat"/>
              </w:rPr>
              <w:t>03</w:t>
            </w:r>
          </w:p>
        </w:tc>
      </w:tr>
      <w:tr w:rsidR="000651E4" w:rsidRPr="000651E4" w14:paraId="0E8E18C4" w14:textId="77777777" w:rsidTr="00F85AE7">
        <w:trPr>
          <w:trHeight w:val="285"/>
        </w:trPr>
        <w:tc>
          <w:tcPr>
            <w:tcW w:w="19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33F70E7" w14:textId="77777777" w:rsidR="00F56556" w:rsidRPr="000651E4" w:rsidRDefault="00F56556" w:rsidP="00F85AE7">
            <w:pPr>
              <w:spacing w:before="240" w:line="276" w:lineRule="auto"/>
              <w:ind w:left="141"/>
              <w:jc w:val="both"/>
              <w:rPr>
                <w:rFonts w:ascii="Montserrat" w:eastAsia="Montserrat" w:hAnsi="Montserrat" w:cs="Montserrat"/>
              </w:rPr>
            </w:pPr>
            <w:r w:rsidRPr="000651E4">
              <w:rPr>
                <w:rFonts w:ascii="Montserrat" w:eastAsia="Montserrat" w:hAnsi="Montserrat" w:cs="Montserrat"/>
              </w:rPr>
              <w:t>1</w:t>
            </w:r>
          </w:p>
        </w:tc>
        <w:tc>
          <w:tcPr>
            <w:tcW w:w="3260" w:type="dxa"/>
            <w:tcBorders>
              <w:top w:val="nil"/>
              <w:left w:val="nil"/>
              <w:bottom w:val="single" w:sz="6" w:space="0" w:color="000000"/>
              <w:right w:val="single" w:sz="6" w:space="0" w:color="000000"/>
            </w:tcBorders>
            <w:tcMar>
              <w:top w:w="0" w:type="dxa"/>
              <w:left w:w="100" w:type="dxa"/>
              <w:bottom w:w="0" w:type="dxa"/>
              <w:right w:w="100" w:type="dxa"/>
            </w:tcMar>
          </w:tcPr>
          <w:p w14:paraId="33DB10C1" w14:textId="77777777" w:rsidR="00F56556" w:rsidRPr="000651E4" w:rsidRDefault="00F56556" w:rsidP="00F85AE7">
            <w:pPr>
              <w:spacing w:before="240" w:line="276" w:lineRule="auto"/>
              <w:ind w:left="141"/>
              <w:jc w:val="both"/>
              <w:rPr>
                <w:rFonts w:ascii="Montserrat" w:eastAsia="Montserrat" w:hAnsi="Montserrat" w:cs="Montserrat"/>
              </w:rPr>
            </w:pPr>
            <w:r w:rsidRPr="000651E4">
              <w:rPr>
                <w:rFonts w:ascii="Montserrat" w:eastAsia="Montserrat" w:hAnsi="Montserrat" w:cs="Montserrat"/>
              </w:rPr>
              <w:t>Asesor (a) II</w:t>
            </w:r>
          </w:p>
        </w:tc>
        <w:tc>
          <w:tcPr>
            <w:tcW w:w="1843" w:type="dxa"/>
            <w:tcBorders>
              <w:top w:val="nil"/>
              <w:left w:val="nil"/>
              <w:bottom w:val="single" w:sz="6" w:space="0" w:color="000000"/>
              <w:right w:val="single" w:sz="6" w:space="0" w:color="000000"/>
            </w:tcBorders>
            <w:tcMar>
              <w:top w:w="0" w:type="dxa"/>
              <w:left w:w="100" w:type="dxa"/>
              <w:bottom w:w="0" w:type="dxa"/>
              <w:right w:w="100" w:type="dxa"/>
            </w:tcMar>
          </w:tcPr>
          <w:p w14:paraId="761E96DA" w14:textId="77777777" w:rsidR="00F56556" w:rsidRPr="000651E4" w:rsidRDefault="00F56556" w:rsidP="00F85AE7">
            <w:pPr>
              <w:spacing w:before="240" w:line="276" w:lineRule="auto"/>
              <w:ind w:left="141"/>
              <w:jc w:val="both"/>
              <w:rPr>
                <w:rFonts w:ascii="Montserrat" w:eastAsia="Montserrat" w:hAnsi="Montserrat" w:cs="Montserrat"/>
              </w:rPr>
            </w:pPr>
            <w:r w:rsidRPr="000651E4">
              <w:rPr>
                <w:rFonts w:ascii="Montserrat" w:eastAsia="Montserrat" w:hAnsi="Montserrat" w:cs="Montserrat"/>
              </w:rPr>
              <w:t>8</w:t>
            </w:r>
          </w:p>
        </w:tc>
      </w:tr>
    </w:tbl>
    <w:p w14:paraId="2209A362" w14:textId="77777777" w:rsidR="003D48B9" w:rsidRPr="000651E4" w:rsidRDefault="003D48B9" w:rsidP="00F56556">
      <w:pPr>
        <w:spacing w:before="240" w:line="276" w:lineRule="auto"/>
        <w:jc w:val="both"/>
        <w:rPr>
          <w:rFonts w:ascii="Montserrat" w:eastAsia="Montserrat" w:hAnsi="Montserrat" w:cs="Montserrat"/>
          <w:b/>
        </w:rPr>
      </w:pPr>
    </w:p>
    <w:p w14:paraId="7C58DC82" w14:textId="2C8C6BA0" w:rsidR="00F56556" w:rsidRPr="000651E4" w:rsidRDefault="00F56556" w:rsidP="00F56556">
      <w:pPr>
        <w:spacing w:before="240" w:line="276" w:lineRule="auto"/>
        <w:jc w:val="both"/>
        <w:rPr>
          <w:rFonts w:ascii="Montserrat" w:eastAsia="Montserrat" w:hAnsi="Montserrat" w:cs="Montserrat"/>
        </w:rPr>
      </w:pPr>
      <w:r w:rsidRPr="000651E4">
        <w:rPr>
          <w:rFonts w:ascii="Montserrat" w:eastAsia="Montserrat" w:hAnsi="Montserrat" w:cs="Montserrat"/>
          <w:b/>
        </w:rPr>
        <w:t>ARTÍCULO 10. PRESUPUESTO DE LA COMISIÓN.</w:t>
      </w:r>
      <w:r w:rsidRPr="000651E4">
        <w:rPr>
          <w:rFonts w:ascii="Montserrat" w:eastAsia="Montserrat" w:hAnsi="Montserrat" w:cs="Montserrat"/>
        </w:rPr>
        <w:t xml:space="preserve"> Las Mesas Directivas de Senado y Cámara incluirán en el Presupuesto Anual de Gastos del Congreso de la República, que hace parte de la Ley de Presupuesto General de la Nación para cada vigencia fiscal, las partidas correspondientes al pago de la planta de personal de la Comisión Legal de Paz y Posconflicto. </w:t>
      </w:r>
    </w:p>
    <w:p w14:paraId="7810681A" w14:textId="77777777" w:rsidR="00F56556" w:rsidRPr="000651E4" w:rsidRDefault="00F56556" w:rsidP="00F56556">
      <w:pPr>
        <w:spacing w:before="240" w:line="276" w:lineRule="auto"/>
        <w:jc w:val="both"/>
        <w:rPr>
          <w:rFonts w:ascii="Montserrat" w:eastAsia="Montserrat" w:hAnsi="Montserrat" w:cs="Montserrat"/>
        </w:rPr>
      </w:pPr>
      <w:r w:rsidRPr="000651E4">
        <w:rPr>
          <w:rFonts w:ascii="Montserrat" w:eastAsia="Montserrat" w:hAnsi="Montserrat" w:cs="Montserrat"/>
        </w:rPr>
        <w:t>Los gastos generales necesarios para la implementación y funcionamiento de la Comisión Legal de Paz y Posconflicto, serán asumidos con cargo a las disponibilidades presupuestales que para cada vigencia se le asigne a la respectiva Corporación.</w:t>
      </w:r>
    </w:p>
    <w:p w14:paraId="28769778" w14:textId="77777777" w:rsidR="00F56556" w:rsidRPr="000651E4" w:rsidRDefault="00F56556" w:rsidP="00F56556">
      <w:pPr>
        <w:spacing w:before="240" w:line="276" w:lineRule="auto"/>
        <w:jc w:val="both"/>
        <w:rPr>
          <w:rFonts w:ascii="Montserrat" w:eastAsia="Montserrat" w:hAnsi="Montserrat" w:cs="Montserrat"/>
        </w:rPr>
      </w:pPr>
      <w:r w:rsidRPr="000651E4">
        <w:rPr>
          <w:rFonts w:ascii="Montserrat" w:eastAsia="Montserrat" w:hAnsi="Montserrat" w:cs="Montserrat"/>
          <w:b/>
        </w:rPr>
        <w:t>ARTÍCULO 11. DE LOS JUDICANTES Y PRACTICANTES.</w:t>
      </w:r>
      <w:r w:rsidRPr="000651E4">
        <w:rPr>
          <w:rFonts w:ascii="Montserrat" w:eastAsia="Montserrat" w:hAnsi="Montserrat" w:cs="Montserrat"/>
        </w:rPr>
        <w:t xml:space="preserve"> La Comisión Legal de Paz y Postconflicto podrá tener en su planta pasantes y judicantes acogiendo las disposiciones y convenios que para tal efecto ha establecido Congreso de la República con las distintas instituciones de Educación Superior. </w:t>
      </w:r>
    </w:p>
    <w:p w14:paraId="689DB154" w14:textId="77777777" w:rsidR="00F56556" w:rsidRPr="000651E4" w:rsidRDefault="00F56556" w:rsidP="00F56556">
      <w:pPr>
        <w:spacing w:before="240" w:after="240" w:line="276" w:lineRule="auto"/>
        <w:jc w:val="both"/>
        <w:rPr>
          <w:rFonts w:ascii="Montserrat" w:eastAsia="Montserrat" w:hAnsi="Montserrat" w:cs="Montserrat"/>
        </w:rPr>
      </w:pPr>
      <w:r w:rsidRPr="000651E4">
        <w:rPr>
          <w:rFonts w:ascii="Montserrat" w:eastAsia="Montserrat" w:hAnsi="Montserrat" w:cs="Montserrat"/>
          <w:b/>
        </w:rPr>
        <w:t>ARTÍCULO 12. VIGENCIA.</w:t>
      </w:r>
      <w:r w:rsidRPr="000651E4">
        <w:rPr>
          <w:rFonts w:ascii="Montserrat" w:eastAsia="Montserrat" w:hAnsi="Montserrat" w:cs="Montserrat"/>
        </w:rPr>
        <w:t xml:space="preserve"> La presente ley rige a partir de su promulgación, deroga todas las disposiciones que le sean contrarias, en especial aquellas mediante las cuales se hayan creado las Comisiones Accidentales de Paz de Cámara y Senado, cuyos asuntos serán de competencia de esta Comisión.</w:t>
      </w:r>
    </w:p>
    <w:p w14:paraId="49D55D6B" w14:textId="4007A6A3" w:rsidR="000F6C2F" w:rsidRPr="000651E4" w:rsidRDefault="000F6C2F" w:rsidP="000F6C2F">
      <w:pPr>
        <w:spacing w:after="0" w:line="240" w:lineRule="auto"/>
        <w:jc w:val="center"/>
        <w:rPr>
          <w:rFonts w:ascii="Times New Roman" w:hAnsi="Times New Roman" w:cs="Times New Roman"/>
          <w:b/>
          <w:sz w:val="24"/>
          <w:szCs w:val="24"/>
        </w:rPr>
      </w:pPr>
    </w:p>
    <w:p w14:paraId="4FB2D6D7" w14:textId="0AFC67A0" w:rsidR="0081569C" w:rsidRPr="000651E4" w:rsidRDefault="0081569C" w:rsidP="00F226A2">
      <w:pPr>
        <w:spacing w:after="0" w:line="240" w:lineRule="auto"/>
        <w:jc w:val="center"/>
        <w:rPr>
          <w:rFonts w:ascii="Times New Roman" w:hAnsi="Times New Roman" w:cs="Times New Roman"/>
          <w:b/>
          <w:sz w:val="24"/>
          <w:szCs w:val="24"/>
        </w:rPr>
      </w:pPr>
    </w:p>
    <w:p w14:paraId="10200E30" w14:textId="77777777" w:rsidR="0081569C" w:rsidRPr="000651E4" w:rsidRDefault="0081569C" w:rsidP="00F226A2">
      <w:pPr>
        <w:spacing w:after="0" w:line="240" w:lineRule="auto"/>
        <w:jc w:val="center"/>
        <w:rPr>
          <w:rFonts w:ascii="Times New Roman" w:hAnsi="Times New Roman" w:cs="Times New Roman"/>
          <w:b/>
          <w:sz w:val="24"/>
          <w:szCs w:val="24"/>
        </w:rPr>
      </w:pPr>
    </w:p>
    <w:p w14:paraId="1CB46DBF" w14:textId="7D7190FA" w:rsidR="00285A3E" w:rsidRPr="000651E4" w:rsidRDefault="00986F37" w:rsidP="00285A3E">
      <w:pPr>
        <w:jc w:val="both"/>
        <w:rPr>
          <w:rFonts w:ascii="Times New Roman" w:hAnsi="Times New Roman" w:cs="Times New Roman"/>
          <w:sz w:val="24"/>
          <w:szCs w:val="24"/>
          <w:lang w:val="es-ES" w:eastAsia="es-ES"/>
        </w:rPr>
      </w:pPr>
      <w:r w:rsidRPr="000651E4">
        <w:rPr>
          <w:rFonts w:ascii="Times New Roman" w:hAnsi="Times New Roman" w:cs="Times New Roman"/>
          <w:sz w:val="24"/>
          <w:szCs w:val="24"/>
        </w:rPr>
        <w:t>E</w:t>
      </w:r>
      <w:r w:rsidR="00285A3E" w:rsidRPr="000651E4">
        <w:rPr>
          <w:rFonts w:ascii="Times New Roman" w:hAnsi="Times New Roman" w:cs="Times New Roman"/>
          <w:sz w:val="24"/>
          <w:szCs w:val="24"/>
        </w:rPr>
        <w:t>n</w:t>
      </w:r>
      <w:r w:rsidR="00285A3E" w:rsidRPr="000651E4">
        <w:rPr>
          <w:rFonts w:ascii="Times New Roman" w:hAnsi="Times New Roman" w:cs="Times New Roman"/>
          <w:sz w:val="24"/>
          <w:szCs w:val="24"/>
          <w:lang w:val="es-ES" w:eastAsia="es-ES"/>
        </w:rPr>
        <w:t xml:space="preserve"> los anteriores términos fue aprobado con modificaciones el presente Proyecto de</w:t>
      </w:r>
      <w:r w:rsidR="00FD20B5" w:rsidRPr="000651E4">
        <w:rPr>
          <w:rFonts w:ascii="Times New Roman" w:hAnsi="Times New Roman" w:cs="Times New Roman"/>
          <w:sz w:val="24"/>
          <w:szCs w:val="24"/>
          <w:lang w:val="es-ES" w:eastAsia="es-ES"/>
        </w:rPr>
        <w:t xml:space="preserve"> Ley </w:t>
      </w:r>
      <w:r w:rsidR="00351FD0" w:rsidRPr="000651E4">
        <w:rPr>
          <w:rFonts w:ascii="Times New Roman" w:hAnsi="Times New Roman" w:cs="Times New Roman"/>
          <w:sz w:val="24"/>
          <w:szCs w:val="24"/>
          <w:lang w:val="es-ES" w:eastAsia="es-ES"/>
        </w:rPr>
        <w:t>Orgánica se</w:t>
      </w:r>
      <w:r w:rsidR="00FD20B5" w:rsidRPr="000651E4">
        <w:rPr>
          <w:rFonts w:ascii="Times New Roman" w:hAnsi="Times New Roman" w:cs="Times New Roman"/>
          <w:sz w:val="24"/>
          <w:szCs w:val="24"/>
          <w:lang w:val="es-ES" w:eastAsia="es-ES"/>
        </w:rPr>
        <w:t>gún consta en Acta</w:t>
      </w:r>
      <w:r w:rsidR="00A303DC" w:rsidRPr="000651E4">
        <w:rPr>
          <w:rFonts w:ascii="Times New Roman" w:hAnsi="Times New Roman" w:cs="Times New Roman"/>
          <w:sz w:val="24"/>
          <w:szCs w:val="24"/>
          <w:lang w:val="es-ES" w:eastAsia="es-ES"/>
        </w:rPr>
        <w:t xml:space="preserve"> No. 4</w:t>
      </w:r>
      <w:r w:rsidR="00351FD0" w:rsidRPr="000651E4">
        <w:rPr>
          <w:rFonts w:ascii="Times New Roman" w:hAnsi="Times New Roman" w:cs="Times New Roman"/>
          <w:sz w:val="24"/>
          <w:szCs w:val="24"/>
          <w:lang w:val="es-ES" w:eastAsia="es-ES"/>
        </w:rPr>
        <w:t>3</w:t>
      </w:r>
      <w:r w:rsidR="00285A3E" w:rsidRPr="000651E4">
        <w:rPr>
          <w:rFonts w:ascii="Times New Roman" w:hAnsi="Times New Roman" w:cs="Times New Roman"/>
          <w:sz w:val="24"/>
          <w:szCs w:val="24"/>
          <w:lang w:val="es-ES" w:eastAsia="es-ES"/>
        </w:rPr>
        <w:t xml:space="preserve"> de Sesión de </w:t>
      </w:r>
      <w:r w:rsidR="00351FD0" w:rsidRPr="000651E4">
        <w:rPr>
          <w:rFonts w:ascii="Times New Roman" w:hAnsi="Times New Roman" w:cs="Times New Roman"/>
          <w:sz w:val="24"/>
          <w:szCs w:val="24"/>
          <w:lang w:val="es-ES" w:eastAsia="es-ES"/>
        </w:rPr>
        <w:t xml:space="preserve">Abril 16 </w:t>
      </w:r>
      <w:r w:rsidR="00285A3E" w:rsidRPr="000651E4">
        <w:rPr>
          <w:rFonts w:ascii="Times New Roman" w:hAnsi="Times New Roman" w:cs="Times New Roman"/>
          <w:sz w:val="24"/>
          <w:szCs w:val="24"/>
          <w:lang w:val="es-ES" w:eastAsia="es-ES"/>
        </w:rPr>
        <w:t xml:space="preserve">de 2024. Anunciado entre otras fechas el </w:t>
      </w:r>
      <w:r w:rsidR="00351FD0" w:rsidRPr="000651E4">
        <w:rPr>
          <w:rFonts w:ascii="Times New Roman" w:hAnsi="Times New Roman" w:cs="Times New Roman"/>
          <w:sz w:val="24"/>
          <w:szCs w:val="24"/>
          <w:lang w:val="es-ES" w:eastAsia="es-ES"/>
        </w:rPr>
        <w:t>0</w:t>
      </w:r>
      <w:r w:rsidR="00A303DC" w:rsidRPr="000651E4">
        <w:rPr>
          <w:rFonts w:ascii="Times New Roman" w:hAnsi="Times New Roman" w:cs="Times New Roman"/>
          <w:sz w:val="24"/>
          <w:szCs w:val="24"/>
          <w:lang w:val="es-ES" w:eastAsia="es-ES"/>
        </w:rPr>
        <w:t>3</w:t>
      </w:r>
      <w:r w:rsidR="00285A3E" w:rsidRPr="000651E4">
        <w:rPr>
          <w:rFonts w:ascii="Times New Roman" w:hAnsi="Times New Roman" w:cs="Times New Roman"/>
          <w:sz w:val="24"/>
          <w:szCs w:val="24"/>
          <w:lang w:val="es-ES" w:eastAsia="es-ES"/>
        </w:rPr>
        <w:t xml:space="preserve"> de </w:t>
      </w:r>
      <w:r w:rsidR="00351FD0" w:rsidRPr="000651E4">
        <w:rPr>
          <w:rFonts w:ascii="Times New Roman" w:hAnsi="Times New Roman" w:cs="Times New Roman"/>
          <w:sz w:val="24"/>
          <w:szCs w:val="24"/>
          <w:lang w:val="es-ES" w:eastAsia="es-ES"/>
        </w:rPr>
        <w:t xml:space="preserve">Abril </w:t>
      </w:r>
      <w:r w:rsidR="00285A3E" w:rsidRPr="000651E4">
        <w:rPr>
          <w:rFonts w:ascii="Times New Roman" w:hAnsi="Times New Roman" w:cs="Times New Roman"/>
          <w:sz w:val="24"/>
          <w:szCs w:val="24"/>
          <w:lang w:val="es-ES" w:eastAsia="es-ES"/>
        </w:rPr>
        <w:t xml:space="preserve">de </w:t>
      </w:r>
      <w:r w:rsidRPr="000651E4">
        <w:rPr>
          <w:rFonts w:ascii="Times New Roman" w:hAnsi="Times New Roman" w:cs="Times New Roman"/>
          <w:sz w:val="24"/>
          <w:szCs w:val="24"/>
          <w:lang w:val="es-ES" w:eastAsia="es-ES"/>
        </w:rPr>
        <w:t xml:space="preserve">2024 según consta en Acta No. </w:t>
      </w:r>
      <w:r w:rsidR="00351FD0" w:rsidRPr="000651E4">
        <w:rPr>
          <w:rFonts w:ascii="Times New Roman" w:hAnsi="Times New Roman" w:cs="Times New Roman"/>
          <w:sz w:val="24"/>
          <w:szCs w:val="24"/>
          <w:lang w:val="es-ES" w:eastAsia="es-ES"/>
        </w:rPr>
        <w:t>42</w:t>
      </w:r>
      <w:r w:rsidR="00A303DC" w:rsidRPr="000651E4">
        <w:rPr>
          <w:rFonts w:ascii="Times New Roman" w:hAnsi="Times New Roman" w:cs="Times New Roman"/>
          <w:sz w:val="24"/>
          <w:szCs w:val="24"/>
          <w:lang w:val="es-ES" w:eastAsia="es-ES"/>
        </w:rPr>
        <w:t>.</w:t>
      </w:r>
    </w:p>
    <w:p w14:paraId="2FC3C953" w14:textId="67004897" w:rsidR="00285A3E" w:rsidRPr="000651E4" w:rsidRDefault="00285A3E" w:rsidP="00285A3E">
      <w:pPr>
        <w:spacing w:after="0" w:line="240" w:lineRule="auto"/>
        <w:jc w:val="both"/>
        <w:rPr>
          <w:rFonts w:ascii="Times New Roman" w:eastAsia="Times New Roman" w:hAnsi="Times New Roman" w:cs="Times New Roman"/>
          <w:b/>
          <w:sz w:val="24"/>
          <w:szCs w:val="24"/>
          <w:lang w:eastAsia="es-CO"/>
        </w:rPr>
      </w:pPr>
    </w:p>
    <w:p w14:paraId="10EDA6AB" w14:textId="1FCB9A3F" w:rsidR="00363364" w:rsidRPr="000651E4" w:rsidRDefault="00363364" w:rsidP="00285A3E">
      <w:pPr>
        <w:spacing w:after="0" w:line="240" w:lineRule="auto"/>
        <w:jc w:val="both"/>
        <w:rPr>
          <w:rFonts w:ascii="Times New Roman" w:eastAsia="Times New Roman" w:hAnsi="Times New Roman" w:cs="Times New Roman"/>
          <w:b/>
          <w:sz w:val="24"/>
          <w:szCs w:val="24"/>
          <w:lang w:eastAsia="es-CO"/>
        </w:rPr>
      </w:pPr>
    </w:p>
    <w:p w14:paraId="60E914A3" w14:textId="77777777" w:rsidR="00363364" w:rsidRPr="000651E4" w:rsidRDefault="00363364" w:rsidP="00285A3E">
      <w:pPr>
        <w:spacing w:after="0" w:line="240" w:lineRule="auto"/>
        <w:jc w:val="both"/>
        <w:rPr>
          <w:rFonts w:ascii="Times New Roman" w:eastAsia="Times New Roman" w:hAnsi="Times New Roman" w:cs="Times New Roman"/>
          <w:b/>
          <w:sz w:val="24"/>
          <w:szCs w:val="24"/>
          <w:lang w:eastAsia="es-CO"/>
        </w:rPr>
      </w:pPr>
    </w:p>
    <w:p w14:paraId="0A546DB9" w14:textId="77777777" w:rsidR="00363364" w:rsidRPr="000651E4" w:rsidRDefault="00363364" w:rsidP="00285A3E">
      <w:pPr>
        <w:spacing w:after="0" w:line="240" w:lineRule="auto"/>
        <w:jc w:val="both"/>
        <w:rPr>
          <w:rFonts w:ascii="Times New Roman" w:eastAsia="Times New Roman" w:hAnsi="Times New Roman" w:cs="Times New Roman"/>
          <w:b/>
          <w:lang w:eastAsia="es-CO"/>
        </w:rPr>
      </w:pPr>
    </w:p>
    <w:p w14:paraId="4D2C85C2" w14:textId="77777777" w:rsidR="00363364" w:rsidRPr="000651E4" w:rsidRDefault="00363364" w:rsidP="00285A3E">
      <w:pPr>
        <w:spacing w:after="0" w:line="240" w:lineRule="auto"/>
        <w:jc w:val="both"/>
        <w:rPr>
          <w:rFonts w:ascii="Times New Roman" w:eastAsia="Times New Roman" w:hAnsi="Times New Roman" w:cs="Times New Roman"/>
          <w:b/>
          <w:lang w:eastAsia="es-CO"/>
        </w:rPr>
      </w:pPr>
    </w:p>
    <w:p w14:paraId="21719981" w14:textId="16597464" w:rsidR="00285A3E" w:rsidRPr="000651E4" w:rsidRDefault="00597282" w:rsidP="00285A3E">
      <w:pPr>
        <w:spacing w:after="0" w:line="240" w:lineRule="auto"/>
        <w:jc w:val="both"/>
        <w:rPr>
          <w:rFonts w:ascii="Times New Roman" w:eastAsia="Times New Roman" w:hAnsi="Times New Roman" w:cs="Times New Roman"/>
          <w:b/>
          <w:lang w:eastAsia="es-CO"/>
        </w:rPr>
      </w:pPr>
      <w:r w:rsidRPr="000651E4">
        <w:rPr>
          <w:rFonts w:ascii="Times New Roman" w:eastAsia="Times New Roman" w:hAnsi="Times New Roman" w:cs="Times New Roman"/>
          <w:b/>
          <w:lang w:eastAsia="es-CO"/>
        </w:rPr>
        <w:t>DUVALIER SÁNCHEZ ARANGO</w:t>
      </w:r>
      <w:r w:rsidR="00285A3E" w:rsidRPr="000651E4">
        <w:rPr>
          <w:rFonts w:ascii="Times New Roman" w:eastAsia="Times New Roman" w:hAnsi="Times New Roman" w:cs="Times New Roman"/>
          <w:b/>
          <w:lang w:eastAsia="es-CO"/>
        </w:rPr>
        <w:t xml:space="preserve">      </w:t>
      </w:r>
      <w:r w:rsidRPr="000651E4">
        <w:rPr>
          <w:rFonts w:ascii="Times New Roman" w:eastAsia="Times New Roman" w:hAnsi="Times New Roman" w:cs="Times New Roman"/>
          <w:b/>
          <w:lang w:eastAsia="es-CO"/>
        </w:rPr>
        <w:tab/>
      </w:r>
      <w:r w:rsidR="00986F37" w:rsidRPr="000651E4">
        <w:rPr>
          <w:rFonts w:ascii="Times New Roman" w:eastAsia="Times New Roman" w:hAnsi="Times New Roman" w:cs="Times New Roman"/>
          <w:b/>
          <w:lang w:eastAsia="es-CO"/>
        </w:rPr>
        <w:t>ÓSCA</w:t>
      </w:r>
      <w:r w:rsidR="00285A3E" w:rsidRPr="000651E4">
        <w:rPr>
          <w:rFonts w:ascii="Times New Roman" w:eastAsia="Times New Roman" w:hAnsi="Times New Roman" w:cs="Times New Roman"/>
          <w:b/>
          <w:lang w:eastAsia="es-CO"/>
        </w:rPr>
        <w:t xml:space="preserve">R </w:t>
      </w:r>
      <w:r w:rsidRPr="000651E4">
        <w:rPr>
          <w:rFonts w:ascii="Times New Roman" w:eastAsia="Times New Roman" w:hAnsi="Times New Roman" w:cs="Times New Roman"/>
          <w:b/>
          <w:lang w:eastAsia="es-CO"/>
        </w:rPr>
        <w:t>RODRIGO CAMPO HURTADO</w:t>
      </w:r>
    </w:p>
    <w:p w14:paraId="1E1AAA61" w14:textId="7250FFAE" w:rsidR="00285A3E" w:rsidRPr="000651E4" w:rsidRDefault="00285A3E" w:rsidP="00285A3E">
      <w:pPr>
        <w:spacing w:after="0" w:line="240" w:lineRule="auto"/>
        <w:jc w:val="both"/>
        <w:rPr>
          <w:rFonts w:ascii="Times New Roman" w:eastAsia="Times New Roman" w:hAnsi="Times New Roman" w:cs="Times New Roman"/>
          <w:lang w:eastAsia="es-CO"/>
        </w:rPr>
      </w:pPr>
      <w:r w:rsidRPr="000651E4">
        <w:rPr>
          <w:rFonts w:ascii="Times New Roman" w:eastAsia="Times New Roman" w:hAnsi="Times New Roman" w:cs="Times New Roman"/>
          <w:lang w:eastAsia="es-CO"/>
        </w:rPr>
        <w:t>Ponente Coordinador</w:t>
      </w:r>
      <w:r w:rsidR="000C16F6" w:rsidRPr="000651E4">
        <w:rPr>
          <w:rFonts w:ascii="Times New Roman" w:eastAsia="Times New Roman" w:hAnsi="Times New Roman" w:cs="Times New Roman"/>
          <w:lang w:eastAsia="es-CO"/>
        </w:rPr>
        <w:t xml:space="preserve">    </w:t>
      </w:r>
      <w:r w:rsidRPr="000651E4">
        <w:rPr>
          <w:rFonts w:ascii="Times New Roman" w:eastAsia="Times New Roman" w:hAnsi="Times New Roman" w:cs="Times New Roman"/>
          <w:lang w:eastAsia="es-CO"/>
        </w:rPr>
        <w:tab/>
      </w:r>
      <w:r w:rsidRPr="000651E4">
        <w:rPr>
          <w:rFonts w:ascii="Times New Roman" w:eastAsia="Times New Roman" w:hAnsi="Times New Roman" w:cs="Times New Roman"/>
          <w:lang w:eastAsia="es-CO"/>
        </w:rPr>
        <w:tab/>
        <w:t xml:space="preserve">            </w:t>
      </w:r>
      <w:r w:rsidR="00695E4F" w:rsidRPr="000651E4">
        <w:rPr>
          <w:rFonts w:ascii="Times New Roman" w:eastAsia="Times New Roman" w:hAnsi="Times New Roman" w:cs="Times New Roman"/>
          <w:lang w:eastAsia="es-CO"/>
        </w:rPr>
        <w:tab/>
      </w:r>
      <w:r w:rsidR="00986F37" w:rsidRPr="000651E4">
        <w:rPr>
          <w:rFonts w:ascii="Times New Roman" w:eastAsia="Times New Roman" w:hAnsi="Times New Roman" w:cs="Times New Roman"/>
          <w:lang w:eastAsia="es-CO"/>
        </w:rPr>
        <w:t xml:space="preserve"> </w:t>
      </w:r>
      <w:r w:rsidR="00597282" w:rsidRPr="000651E4">
        <w:rPr>
          <w:rFonts w:ascii="Times New Roman" w:eastAsia="Times New Roman" w:hAnsi="Times New Roman" w:cs="Times New Roman"/>
          <w:lang w:eastAsia="es-CO"/>
        </w:rPr>
        <w:tab/>
        <w:t>Vicepresidente</w:t>
      </w:r>
    </w:p>
    <w:p w14:paraId="00070DC7" w14:textId="77777777" w:rsidR="00285A3E" w:rsidRPr="000651E4" w:rsidRDefault="00285A3E" w:rsidP="00285A3E">
      <w:pPr>
        <w:spacing w:after="0" w:line="240" w:lineRule="auto"/>
        <w:jc w:val="both"/>
        <w:rPr>
          <w:rFonts w:ascii="Times New Roman" w:eastAsia="Times New Roman" w:hAnsi="Times New Roman" w:cs="Times New Roman"/>
          <w:b/>
          <w:lang w:eastAsia="es-CO"/>
        </w:rPr>
      </w:pPr>
    </w:p>
    <w:p w14:paraId="6BBB6B6F" w14:textId="718B4C79" w:rsidR="00B1193E" w:rsidRPr="000651E4" w:rsidRDefault="00B1193E" w:rsidP="00285A3E">
      <w:pPr>
        <w:spacing w:after="0" w:line="240" w:lineRule="auto"/>
        <w:jc w:val="both"/>
        <w:rPr>
          <w:rFonts w:ascii="Times New Roman" w:eastAsia="Times New Roman" w:hAnsi="Times New Roman" w:cs="Times New Roman"/>
          <w:b/>
          <w:lang w:eastAsia="es-CO"/>
        </w:rPr>
      </w:pPr>
    </w:p>
    <w:p w14:paraId="0801B686" w14:textId="06B5B8A1" w:rsidR="00363364" w:rsidRPr="000651E4" w:rsidRDefault="00363364" w:rsidP="00285A3E">
      <w:pPr>
        <w:spacing w:after="0" w:line="240" w:lineRule="auto"/>
        <w:jc w:val="both"/>
        <w:rPr>
          <w:rFonts w:ascii="Times New Roman" w:eastAsia="Times New Roman" w:hAnsi="Times New Roman" w:cs="Times New Roman"/>
          <w:b/>
          <w:lang w:eastAsia="es-CO"/>
        </w:rPr>
      </w:pPr>
    </w:p>
    <w:p w14:paraId="0478BE2D" w14:textId="77777777" w:rsidR="00363364" w:rsidRPr="000651E4" w:rsidRDefault="00363364" w:rsidP="00285A3E">
      <w:pPr>
        <w:spacing w:after="0" w:line="240" w:lineRule="auto"/>
        <w:jc w:val="both"/>
        <w:rPr>
          <w:rFonts w:ascii="Times New Roman" w:eastAsia="Times New Roman" w:hAnsi="Times New Roman" w:cs="Times New Roman"/>
          <w:b/>
          <w:lang w:eastAsia="es-CO"/>
        </w:rPr>
      </w:pPr>
    </w:p>
    <w:p w14:paraId="073A24BC" w14:textId="3448E664" w:rsidR="00285A3E" w:rsidRPr="000651E4" w:rsidRDefault="00285A3E" w:rsidP="00285A3E">
      <w:pPr>
        <w:spacing w:after="0" w:line="240" w:lineRule="auto"/>
        <w:jc w:val="both"/>
        <w:rPr>
          <w:rFonts w:ascii="Times New Roman" w:eastAsia="Times New Roman" w:hAnsi="Times New Roman" w:cs="Times New Roman"/>
          <w:b/>
          <w:lang w:eastAsia="es-CO"/>
        </w:rPr>
      </w:pPr>
      <w:r w:rsidRPr="000651E4">
        <w:rPr>
          <w:rFonts w:ascii="Times New Roman" w:eastAsia="Times New Roman" w:hAnsi="Times New Roman" w:cs="Times New Roman"/>
          <w:b/>
          <w:lang w:eastAsia="es-CO"/>
        </w:rPr>
        <w:t xml:space="preserve">   </w:t>
      </w:r>
      <w:r w:rsidRPr="000651E4">
        <w:rPr>
          <w:rFonts w:ascii="Times New Roman" w:eastAsia="Times New Roman" w:hAnsi="Times New Roman" w:cs="Times New Roman"/>
          <w:b/>
          <w:lang w:eastAsia="es-CO"/>
        </w:rPr>
        <w:tab/>
      </w:r>
    </w:p>
    <w:p w14:paraId="5C9FF8B7" w14:textId="1E73C1C8" w:rsidR="00285A3E" w:rsidRPr="000651E4" w:rsidRDefault="00285A3E" w:rsidP="00285A3E">
      <w:pPr>
        <w:spacing w:after="0" w:line="240" w:lineRule="auto"/>
        <w:jc w:val="both"/>
        <w:rPr>
          <w:rFonts w:ascii="Times New Roman" w:eastAsia="Times New Roman" w:hAnsi="Times New Roman" w:cs="Times New Roman"/>
          <w:b/>
          <w:lang w:eastAsia="es-CO"/>
        </w:rPr>
      </w:pPr>
      <w:r w:rsidRPr="000651E4">
        <w:rPr>
          <w:rFonts w:ascii="Times New Roman" w:eastAsia="Times New Roman" w:hAnsi="Times New Roman" w:cs="Times New Roman"/>
          <w:b/>
          <w:lang w:eastAsia="es-CO"/>
        </w:rPr>
        <w:t xml:space="preserve">   </w:t>
      </w:r>
      <w:r w:rsidR="00B1193E" w:rsidRPr="000651E4">
        <w:rPr>
          <w:rFonts w:ascii="Times New Roman" w:eastAsia="Times New Roman" w:hAnsi="Times New Roman" w:cs="Times New Roman"/>
          <w:b/>
          <w:lang w:eastAsia="es-CO"/>
        </w:rPr>
        <w:t xml:space="preserve">       </w:t>
      </w:r>
      <w:r w:rsidR="00986F37" w:rsidRPr="000651E4">
        <w:rPr>
          <w:rFonts w:ascii="Times New Roman" w:eastAsia="Times New Roman" w:hAnsi="Times New Roman" w:cs="Times New Roman"/>
          <w:b/>
          <w:lang w:eastAsia="es-CO"/>
        </w:rPr>
        <w:t xml:space="preserve">                         </w:t>
      </w:r>
      <w:r w:rsidRPr="000651E4">
        <w:rPr>
          <w:rFonts w:ascii="Times New Roman" w:eastAsia="Times New Roman" w:hAnsi="Times New Roman" w:cs="Times New Roman"/>
          <w:b/>
          <w:lang w:eastAsia="es-CO"/>
        </w:rPr>
        <w:t>AMPARO Y. CALDERON PERDOMO</w:t>
      </w:r>
    </w:p>
    <w:p w14:paraId="76F20126" w14:textId="21E63D27" w:rsidR="00285A3E" w:rsidRPr="000651E4" w:rsidRDefault="00285A3E" w:rsidP="00B1193E">
      <w:pPr>
        <w:tabs>
          <w:tab w:val="center" w:pos="4419"/>
        </w:tabs>
        <w:spacing w:after="0" w:line="240" w:lineRule="auto"/>
        <w:jc w:val="both"/>
        <w:rPr>
          <w:rFonts w:ascii="Times New Roman" w:hAnsi="Times New Roman" w:cs="Times New Roman"/>
          <w:b/>
        </w:rPr>
      </w:pPr>
      <w:r w:rsidRPr="000651E4">
        <w:rPr>
          <w:rFonts w:ascii="Times New Roman" w:eastAsia="Times New Roman" w:hAnsi="Times New Roman" w:cs="Times New Roman"/>
          <w:lang w:eastAsia="es-CO"/>
        </w:rPr>
        <w:t xml:space="preserve">                                     </w:t>
      </w:r>
      <w:r w:rsidR="00B1193E" w:rsidRPr="000651E4">
        <w:rPr>
          <w:rFonts w:ascii="Times New Roman" w:eastAsia="Times New Roman" w:hAnsi="Times New Roman" w:cs="Times New Roman"/>
          <w:lang w:eastAsia="es-CO"/>
        </w:rPr>
        <w:t xml:space="preserve">      </w:t>
      </w:r>
      <w:r w:rsidR="00443E81" w:rsidRPr="000651E4">
        <w:rPr>
          <w:rFonts w:ascii="Times New Roman" w:eastAsia="Times New Roman" w:hAnsi="Times New Roman" w:cs="Times New Roman"/>
          <w:lang w:eastAsia="es-CO"/>
        </w:rPr>
        <w:t xml:space="preserve">          </w:t>
      </w:r>
      <w:r w:rsidRPr="000651E4">
        <w:rPr>
          <w:rFonts w:ascii="Times New Roman" w:eastAsia="Times New Roman" w:hAnsi="Times New Roman" w:cs="Times New Roman"/>
          <w:lang w:eastAsia="es-CO"/>
        </w:rPr>
        <w:t>Secretaria</w:t>
      </w:r>
    </w:p>
    <w:sectPr w:rsidR="00285A3E" w:rsidRPr="000651E4"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47862" w14:textId="77777777" w:rsidR="006B78E7" w:rsidRDefault="006B78E7" w:rsidP="00F464B3">
      <w:pPr>
        <w:spacing w:after="0" w:line="240" w:lineRule="auto"/>
      </w:pPr>
      <w:r>
        <w:separator/>
      </w:r>
    </w:p>
  </w:endnote>
  <w:endnote w:type="continuationSeparator" w:id="0">
    <w:p w14:paraId="375DB469" w14:textId="77777777" w:rsidR="006B78E7" w:rsidRDefault="006B78E7"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ontserra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5BC51504" w:rsidR="00FD20B5" w:rsidRDefault="00FD20B5">
        <w:pPr>
          <w:pStyle w:val="Piedepgina"/>
          <w:jc w:val="right"/>
        </w:pPr>
        <w:r>
          <w:fldChar w:fldCharType="begin"/>
        </w:r>
        <w:r>
          <w:instrText>PAGE   \* MERGEFORMAT</w:instrText>
        </w:r>
        <w:r>
          <w:fldChar w:fldCharType="separate"/>
        </w:r>
        <w:r w:rsidR="000E46AB" w:rsidRPr="000E46AB">
          <w:rPr>
            <w:noProof/>
            <w:lang w:val="es-ES"/>
          </w:rPr>
          <w:t>2</w:t>
        </w:r>
        <w:r>
          <w:fldChar w:fldCharType="end"/>
        </w:r>
      </w:p>
    </w:sdtContent>
  </w:sdt>
  <w:p w14:paraId="421B457E" w14:textId="77777777" w:rsidR="00FD20B5" w:rsidRDefault="00FD20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783C1" w14:textId="77777777" w:rsidR="006B78E7" w:rsidRDefault="006B78E7" w:rsidP="00F464B3">
      <w:pPr>
        <w:spacing w:after="0" w:line="240" w:lineRule="auto"/>
      </w:pPr>
      <w:r>
        <w:separator/>
      </w:r>
    </w:p>
  </w:footnote>
  <w:footnote w:type="continuationSeparator" w:id="0">
    <w:p w14:paraId="4B3C9849" w14:textId="77777777" w:rsidR="006B78E7" w:rsidRDefault="006B78E7"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40443254"/>
    <w:multiLevelType w:val="hybridMultilevel"/>
    <w:tmpl w:val="DD4E9330"/>
    <w:lvl w:ilvl="0" w:tplc="240A000F">
      <w:start w:val="1"/>
      <w:numFmt w:val="decimal"/>
      <w:lvlText w:val="%1."/>
      <w:lvlJc w:val="left"/>
      <w:pPr>
        <w:ind w:left="1420" w:hanging="360"/>
      </w:pPr>
    </w:lvl>
    <w:lvl w:ilvl="1" w:tplc="240A0019" w:tentative="1">
      <w:start w:val="1"/>
      <w:numFmt w:val="lowerLetter"/>
      <w:lvlText w:val="%2."/>
      <w:lvlJc w:val="left"/>
      <w:pPr>
        <w:ind w:left="2140" w:hanging="360"/>
      </w:pPr>
    </w:lvl>
    <w:lvl w:ilvl="2" w:tplc="240A001B" w:tentative="1">
      <w:start w:val="1"/>
      <w:numFmt w:val="lowerRoman"/>
      <w:lvlText w:val="%3."/>
      <w:lvlJc w:val="right"/>
      <w:pPr>
        <w:ind w:left="2860" w:hanging="180"/>
      </w:pPr>
    </w:lvl>
    <w:lvl w:ilvl="3" w:tplc="240A000F" w:tentative="1">
      <w:start w:val="1"/>
      <w:numFmt w:val="decimal"/>
      <w:lvlText w:val="%4."/>
      <w:lvlJc w:val="left"/>
      <w:pPr>
        <w:ind w:left="3580" w:hanging="360"/>
      </w:pPr>
    </w:lvl>
    <w:lvl w:ilvl="4" w:tplc="240A0019" w:tentative="1">
      <w:start w:val="1"/>
      <w:numFmt w:val="lowerLetter"/>
      <w:lvlText w:val="%5."/>
      <w:lvlJc w:val="left"/>
      <w:pPr>
        <w:ind w:left="4300" w:hanging="360"/>
      </w:pPr>
    </w:lvl>
    <w:lvl w:ilvl="5" w:tplc="240A001B" w:tentative="1">
      <w:start w:val="1"/>
      <w:numFmt w:val="lowerRoman"/>
      <w:lvlText w:val="%6."/>
      <w:lvlJc w:val="right"/>
      <w:pPr>
        <w:ind w:left="5020" w:hanging="180"/>
      </w:pPr>
    </w:lvl>
    <w:lvl w:ilvl="6" w:tplc="240A000F" w:tentative="1">
      <w:start w:val="1"/>
      <w:numFmt w:val="decimal"/>
      <w:lvlText w:val="%7."/>
      <w:lvlJc w:val="left"/>
      <w:pPr>
        <w:ind w:left="5740" w:hanging="360"/>
      </w:pPr>
    </w:lvl>
    <w:lvl w:ilvl="7" w:tplc="240A0019" w:tentative="1">
      <w:start w:val="1"/>
      <w:numFmt w:val="lowerLetter"/>
      <w:lvlText w:val="%8."/>
      <w:lvlJc w:val="left"/>
      <w:pPr>
        <w:ind w:left="6460" w:hanging="360"/>
      </w:pPr>
    </w:lvl>
    <w:lvl w:ilvl="8" w:tplc="240A001B" w:tentative="1">
      <w:start w:val="1"/>
      <w:numFmt w:val="lowerRoman"/>
      <w:lvlText w:val="%9."/>
      <w:lvlJc w:val="right"/>
      <w:pPr>
        <w:ind w:left="7180" w:hanging="180"/>
      </w:pPr>
    </w:lvl>
  </w:abstractNum>
  <w:abstractNum w:abstractNumId="27"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1EF1DA5"/>
    <w:multiLevelType w:val="hybridMultilevel"/>
    <w:tmpl w:val="E1A0588C"/>
    <w:lvl w:ilvl="0" w:tplc="240A000F">
      <w:start w:val="1"/>
      <w:numFmt w:val="decimal"/>
      <w:lvlText w:val="%1."/>
      <w:lvlJc w:val="left"/>
      <w:pPr>
        <w:ind w:left="1420" w:hanging="360"/>
      </w:pPr>
    </w:lvl>
    <w:lvl w:ilvl="1" w:tplc="240A0019" w:tentative="1">
      <w:start w:val="1"/>
      <w:numFmt w:val="lowerLetter"/>
      <w:lvlText w:val="%2."/>
      <w:lvlJc w:val="left"/>
      <w:pPr>
        <w:ind w:left="2140" w:hanging="360"/>
      </w:pPr>
    </w:lvl>
    <w:lvl w:ilvl="2" w:tplc="240A001B" w:tentative="1">
      <w:start w:val="1"/>
      <w:numFmt w:val="lowerRoman"/>
      <w:lvlText w:val="%3."/>
      <w:lvlJc w:val="right"/>
      <w:pPr>
        <w:ind w:left="2860" w:hanging="180"/>
      </w:pPr>
    </w:lvl>
    <w:lvl w:ilvl="3" w:tplc="240A000F" w:tentative="1">
      <w:start w:val="1"/>
      <w:numFmt w:val="decimal"/>
      <w:lvlText w:val="%4."/>
      <w:lvlJc w:val="left"/>
      <w:pPr>
        <w:ind w:left="3580" w:hanging="360"/>
      </w:pPr>
    </w:lvl>
    <w:lvl w:ilvl="4" w:tplc="240A0019" w:tentative="1">
      <w:start w:val="1"/>
      <w:numFmt w:val="lowerLetter"/>
      <w:lvlText w:val="%5."/>
      <w:lvlJc w:val="left"/>
      <w:pPr>
        <w:ind w:left="4300" w:hanging="360"/>
      </w:pPr>
    </w:lvl>
    <w:lvl w:ilvl="5" w:tplc="240A001B" w:tentative="1">
      <w:start w:val="1"/>
      <w:numFmt w:val="lowerRoman"/>
      <w:lvlText w:val="%6."/>
      <w:lvlJc w:val="right"/>
      <w:pPr>
        <w:ind w:left="5020" w:hanging="180"/>
      </w:pPr>
    </w:lvl>
    <w:lvl w:ilvl="6" w:tplc="240A000F" w:tentative="1">
      <w:start w:val="1"/>
      <w:numFmt w:val="decimal"/>
      <w:lvlText w:val="%7."/>
      <w:lvlJc w:val="left"/>
      <w:pPr>
        <w:ind w:left="5740" w:hanging="360"/>
      </w:pPr>
    </w:lvl>
    <w:lvl w:ilvl="7" w:tplc="240A0019" w:tentative="1">
      <w:start w:val="1"/>
      <w:numFmt w:val="lowerLetter"/>
      <w:lvlText w:val="%8."/>
      <w:lvlJc w:val="left"/>
      <w:pPr>
        <w:ind w:left="6460" w:hanging="360"/>
      </w:pPr>
    </w:lvl>
    <w:lvl w:ilvl="8" w:tplc="240A001B" w:tentative="1">
      <w:start w:val="1"/>
      <w:numFmt w:val="lowerRoman"/>
      <w:lvlText w:val="%9."/>
      <w:lvlJc w:val="right"/>
      <w:pPr>
        <w:ind w:left="7180" w:hanging="180"/>
      </w:pPr>
    </w:lvl>
  </w:abstractNum>
  <w:abstractNum w:abstractNumId="29"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3"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3"/>
  </w:num>
  <w:num w:numId="2">
    <w:abstractNumId w:val="30"/>
  </w:num>
  <w:num w:numId="3">
    <w:abstractNumId w:val="32"/>
  </w:num>
  <w:num w:numId="4">
    <w:abstractNumId w:val="20"/>
  </w:num>
  <w:num w:numId="5">
    <w:abstractNumId w:val="27"/>
  </w:num>
  <w:num w:numId="6">
    <w:abstractNumId w:val="36"/>
  </w:num>
  <w:num w:numId="7">
    <w:abstractNumId w:val="48"/>
  </w:num>
  <w:num w:numId="8">
    <w:abstractNumId w:val="5"/>
  </w:num>
  <w:num w:numId="9">
    <w:abstractNumId w:val="7"/>
  </w:num>
  <w:num w:numId="10">
    <w:abstractNumId w:val="34"/>
  </w:num>
  <w:num w:numId="11">
    <w:abstractNumId w:val="38"/>
  </w:num>
  <w:num w:numId="12">
    <w:abstractNumId w:val="40"/>
  </w:num>
  <w:num w:numId="13">
    <w:abstractNumId w:val="37"/>
  </w:num>
  <w:num w:numId="14">
    <w:abstractNumId w:val="45"/>
  </w:num>
  <w:num w:numId="15">
    <w:abstractNumId w:val="35"/>
  </w:num>
  <w:num w:numId="16">
    <w:abstractNumId w:val="10"/>
  </w:num>
  <w:num w:numId="17">
    <w:abstractNumId w:val="6"/>
  </w:num>
  <w:num w:numId="18">
    <w:abstractNumId w:val="14"/>
  </w:num>
  <w:num w:numId="19">
    <w:abstractNumId w:val="15"/>
  </w:num>
  <w:num w:numId="20">
    <w:abstractNumId w:val="46"/>
  </w:num>
  <w:num w:numId="21">
    <w:abstractNumId w:val="24"/>
  </w:num>
  <w:num w:numId="22">
    <w:abstractNumId w:val="49"/>
  </w:num>
  <w:num w:numId="23">
    <w:abstractNumId w:val="19"/>
  </w:num>
  <w:num w:numId="24">
    <w:abstractNumId w:val="4"/>
  </w:num>
  <w:num w:numId="25">
    <w:abstractNumId w:val="2"/>
  </w:num>
  <w:num w:numId="26">
    <w:abstractNumId w:val="18"/>
  </w:num>
  <w:num w:numId="27">
    <w:abstractNumId w:val="42"/>
  </w:num>
  <w:num w:numId="28">
    <w:abstractNumId w:val="16"/>
  </w:num>
  <w:num w:numId="29">
    <w:abstractNumId w:val="51"/>
  </w:num>
  <w:num w:numId="30">
    <w:abstractNumId w:val="50"/>
  </w:num>
  <w:num w:numId="31">
    <w:abstractNumId w:val="25"/>
  </w:num>
  <w:num w:numId="32">
    <w:abstractNumId w:val="41"/>
  </w:num>
  <w:num w:numId="33">
    <w:abstractNumId w:val="11"/>
  </w:num>
  <w:num w:numId="34">
    <w:abstractNumId w:val="12"/>
  </w:num>
  <w:num w:numId="35">
    <w:abstractNumId w:val="43"/>
  </w:num>
  <w:num w:numId="36">
    <w:abstractNumId w:val="44"/>
  </w:num>
  <w:num w:numId="37">
    <w:abstractNumId w:val="52"/>
  </w:num>
  <w:num w:numId="38">
    <w:abstractNumId w:val="13"/>
  </w:num>
  <w:num w:numId="39">
    <w:abstractNumId w:val="21"/>
  </w:num>
  <w:num w:numId="40">
    <w:abstractNumId w:val="23"/>
  </w:num>
  <w:num w:numId="41">
    <w:abstractNumId w:val="29"/>
  </w:num>
  <w:num w:numId="42">
    <w:abstractNumId w:val="39"/>
  </w:num>
  <w:num w:numId="43">
    <w:abstractNumId w:val="31"/>
  </w:num>
  <w:num w:numId="44">
    <w:abstractNumId w:val="17"/>
  </w:num>
  <w:num w:numId="45">
    <w:abstractNumId w:val="22"/>
  </w:num>
  <w:num w:numId="46">
    <w:abstractNumId w:val="47"/>
  </w:num>
  <w:num w:numId="47">
    <w:abstractNumId w:val="9"/>
  </w:num>
  <w:num w:numId="48">
    <w:abstractNumId w:val="0"/>
  </w:num>
  <w:num w:numId="49">
    <w:abstractNumId w:val="3"/>
  </w:num>
  <w:num w:numId="50">
    <w:abstractNumId w:val="1"/>
  </w:num>
  <w:num w:numId="51">
    <w:abstractNumId w:val="8"/>
  </w:num>
  <w:num w:numId="52">
    <w:abstractNumId w:val="26"/>
  </w:num>
  <w:num w:numId="53">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2190"/>
    <w:rsid w:val="000045AC"/>
    <w:rsid w:val="000124B8"/>
    <w:rsid w:val="0001436C"/>
    <w:rsid w:val="00014E47"/>
    <w:rsid w:val="000160C5"/>
    <w:rsid w:val="000179F1"/>
    <w:rsid w:val="00017ECA"/>
    <w:rsid w:val="0002009E"/>
    <w:rsid w:val="00020668"/>
    <w:rsid w:val="00020D63"/>
    <w:rsid w:val="00020EBA"/>
    <w:rsid w:val="000232A5"/>
    <w:rsid w:val="00023BC4"/>
    <w:rsid w:val="00024601"/>
    <w:rsid w:val="000260BD"/>
    <w:rsid w:val="0002764E"/>
    <w:rsid w:val="000334D9"/>
    <w:rsid w:val="00033F38"/>
    <w:rsid w:val="00034368"/>
    <w:rsid w:val="000347ED"/>
    <w:rsid w:val="0003741F"/>
    <w:rsid w:val="000400EE"/>
    <w:rsid w:val="00040AC1"/>
    <w:rsid w:val="0004655B"/>
    <w:rsid w:val="00050437"/>
    <w:rsid w:val="000530B0"/>
    <w:rsid w:val="00053929"/>
    <w:rsid w:val="000556F7"/>
    <w:rsid w:val="0005585D"/>
    <w:rsid w:val="0005609F"/>
    <w:rsid w:val="000603D3"/>
    <w:rsid w:val="00063133"/>
    <w:rsid w:val="000643FE"/>
    <w:rsid w:val="000651E4"/>
    <w:rsid w:val="000674CE"/>
    <w:rsid w:val="00067B15"/>
    <w:rsid w:val="000703D1"/>
    <w:rsid w:val="00076C38"/>
    <w:rsid w:val="0008050D"/>
    <w:rsid w:val="00082B4E"/>
    <w:rsid w:val="0008366E"/>
    <w:rsid w:val="00083C33"/>
    <w:rsid w:val="000861B9"/>
    <w:rsid w:val="00091958"/>
    <w:rsid w:val="0009259E"/>
    <w:rsid w:val="00094E9C"/>
    <w:rsid w:val="0009516F"/>
    <w:rsid w:val="0009551E"/>
    <w:rsid w:val="00096E49"/>
    <w:rsid w:val="000A085C"/>
    <w:rsid w:val="000A41B6"/>
    <w:rsid w:val="000A41BE"/>
    <w:rsid w:val="000A7951"/>
    <w:rsid w:val="000A7D44"/>
    <w:rsid w:val="000B5A32"/>
    <w:rsid w:val="000B6F96"/>
    <w:rsid w:val="000B7BA1"/>
    <w:rsid w:val="000B7FC7"/>
    <w:rsid w:val="000C04C0"/>
    <w:rsid w:val="000C07C9"/>
    <w:rsid w:val="000C16F6"/>
    <w:rsid w:val="000C1779"/>
    <w:rsid w:val="000C3A1E"/>
    <w:rsid w:val="000C3A6D"/>
    <w:rsid w:val="000C4E14"/>
    <w:rsid w:val="000C51CB"/>
    <w:rsid w:val="000D1985"/>
    <w:rsid w:val="000D2670"/>
    <w:rsid w:val="000D4E3C"/>
    <w:rsid w:val="000E11C2"/>
    <w:rsid w:val="000E2C67"/>
    <w:rsid w:val="000E2CB1"/>
    <w:rsid w:val="000E31BC"/>
    <w:rsid w:val="000E46AB"/>
    <w:rsid w:val="000E4E9C"/>
    <w:rsid w:val="000F02AA"/>
    <w:rsid w:val="000F0D59"/>
    <w:rsid w:val="000F3552"/>
    <w:rsid w:val="000F6C2F"/>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27B76"/>
    <w:rsid w:val="001325C5"/>
    <w:rsid w:val="00132A09"/>
    <w:rsid w:val="00132CC4"/>
    <w:rsid w:val="0013623F"/>
    <w:rsid w:val="001412D4"/>
    <w:rsid w:val="00143359"/>
    <w:rsid w:val="001455BD"/>
    <w:rsid w:val="00146217"/>
    <w:rsid w:val="00146466"/>
    <w:rsid w:val="0015426D"/>
    <w:rsid w:val="0015512A"/>
    <w:rsid w:val="00156646"/>
    <w:rsid w:val="0015777F"/>
    <w:rsid w:val="00163C52"/>
    <w:rsid w:val="001645A1"/>
    <w:rsid w:val="00164804"/>
    <w:rsid w:val="00166B48"/>
    <w:rsid w:val="00167AA0"/>
    <w:rsid w:val="00170E01"/>
    <w:rsid w:val="0017133E"/>
    <w:rsid w:val="00171B5A"/>
    <w:rsid w:val="00174792"/>
    <w:rsid w:val="00175521"/>
    <w:rsid w:val="00180D52"/>
    <w:rsid w:val="001814DA"/>
    <w:rsid w:val="001859AC"/>
    <w:rsid w:val="00187BDB"/>
    <w:rsid w:val="001A22C7"/>
    <w:rsid w:val="001A4525"/>
    <w:rsid w:val="001A650C"/>
    <w:rsid w:val="001B0219"/>
    <w:rsid w:val="001B11A0"/>
    <w:rsid w:val="001B24AF"/>
    <w:rsid w:val="001B3073"/>
    <w:rsid w:val="001C3B3B"/>
    <w:rsid w:val="001C430B"/>
    <w:rsid w:val="001C443E"/>
    <w:rsid w:val="001C4B0B"/>
    <w:rsid w:val="001D1723"/>
    <w:rsid w:val="001D4BC6"/>
    <w:rsid w:val="001E0A8D"/>
    <w:rsid w:val="001E1FFE"/>
    <w:rsid w:val="001E2F40"/>
    <w:rsid w:val="001E3F0C"/>
    <w:rsid w:val="001E64C8"/>
    <w:rsid w:val="001F1366"/>
    <w:rsid w:val="001F212A"/>
    <w:rsid w:val="001F3415"/>
    <w:rsid w:val="0020304E"/>
    <w:rsid w:val="00203AA3"/>
    <w:rsid w:val="00203BAF"/>
    <w:rsid w:val="00204548"/>
    <w:rsid w:val="002122B9"/>
    <w:rsid w:val="002161A0"/>
    <w:rsid w:val="00216A70"/>
    <w:rsid w:val="00217602"/>
    <w:rsid w:val="0022265F"/>
    <w:rsid w:val="002239AB"/>
    <w:rsid w:val="00223C62"/>
    <w:rsid w:val="00224D25"/>
    <w:rsid w:val="00232830"/>
    <w:rsid w:val="00232EEB"/>
    <w:rsid w:val="00234EB6"/>
    <w:rsid w:val="00237BCB"/>
    <w:rsid w:val="00240AE1"/>
    <w:rsid w:val="002419BE"/>
    <w:rsid w:val="002446B7"/>
    <w:rsid w:val="0024714F"/>
    <w:rsid w:val="002537D9"/>
    <w:rsid w:val="0025642A"/>
    <w:rsid w:val="0025745F"/>
    <w:rsid w:val="002600E0"/>
    <w:rsid w:val="00260D07"/>
    <w:rsid w:val="00263670"/>
    <w:rsid w:val="00265C75"/>
    <w:rsid w:val="00266F05"/>
    <w:rsid w:val="00271232"/>
    <w:rsid w:val="0027373B"/>
    <w:rsid w:val="00273C85"/>
    <w:rsid w:val="00275203"/>
    <w:rsid w:val="00275E68"/>
    <w:rsid w:val="002769F8"/>
    <w:rsid w:val="00281183"/>
    <w:rsid w:val="0028188C"/>
    <w:rsid w:val="00281E60"/>
    <w:rsid w:val="00283BF7"/>
    <w:rsid w:val="00285A3E"/>
    <w:rsid w:val="00292419"/>
    <w:rsid w:val="00294C57"/>
    <w:rsid w:val="002960E0"/>
    <w:rsid w:val="00296DD2"/>
    <w:rsid w:val="002A05CF"/>
    <w:rsid w:val="002A1DCE"/>
    <w:rsid w:val="002A630F"/>
    <w:rsid w:val="002B0A6E"/>
    <w:rsid w:val="002B3FA6"/>
    <w:rsid w:val="002B5DE3"/>
    <w:rsid w:val="002B7BC5"/>
    <w:rsid w:val="002C0FCD"/>
    <w:rsid w:val="002C2736"/>
    <w:rsid w:val="002C313D"/>
    <w:rsid w:val="002C5060"/>
    <w:rsid w:val="002D0DB1"/>
    <w:rsid w:val="002D20EE"/>
    <w:rsid w:val="002D29CC"/>
    <w:rsid w:val="002D36BF"/>
    <w:rsid w:val="002F2A40"/>
    <w:rsid w:val="002F570D"/>
    <w:rsid w:val="002F5EF2"/>
    <w:rsid w:val="002F603A"/>
    <w:rsid w:val="002F6B73"/>
    <w:rsid w:val="003025B7"/>
    <w:rsid w:val="00304047"/>
    <w:rsid w:val="003048FD"/>
    <w:rsid w:val="00304A48"/>
    <w:rsid w:val="00310BD0"/>
    <w:rsid w:val="00311DE1"/>
    <w:rsid w:val="00312721"/>
    <w:rsid w:val="00312C01"/>
    <w:rsid w:val="003142E3"/>
    <w:rsid w:val="00314BD2"/>
    <w:rsid w:val="00316345"/>
    <w:rsid w:val="00316E7C"/>
    <w:rsid w:val="00321E0D"/>
    <w:rsid w:val="003242AF"/>
    <w:rsid w:val="00324A73"/>
    <w:rsid w:val="00332898"/>
    <w:rsid w:val="003330D8"/>
    <w:rsid w:val="003455CB"/>
    <w:rsid w:val="00347485"/>
    <w:rsid w:val="0035055D"/>
    <w:rsid w:val="00351FD0"/>
    <w:rsid w:val="00352BB2"/>
    <w:rsid w:val="00353A29"/>
    <w:rsid w:val="00353F1E"/>
    <w:rsid w:val="003549ED"/>
    <w:rsid w:val="0035673C"/>
    <w:rsid w:val="00357156"/>
    <w:rsid w:val="003572F2"/>
    <w:rsid w:val="00357D22"/>
    <w:rsid w:val="003608E4"/>
    <w:rsid w:val="00360AD3"/>
    <w:rsid w:val="003619AC"/>
    <w:rsid w:val="00363364"/>
    <w:rsid w:val="003652A3"/>
    <w:rsid w:val="00367C70"/>
    <w:rsid w:val="00370333"/>
    <w:rsid w:val="00371367"/>
    <w:rsid w:val="003729B1"/>
    <w:rsid w:val="00374B50"/>
    <w:rsid w:val="003756F8"/>
    <w:rsid w:val="00376461"/>
    <w:rsid w:val="003775E6"/>
    <w:rsid w:val="003831CF"/>
    <w:rsid w:val="00383741"/>
    <w:rsid w:val="00385A1B"/>
    <w:rsid w:val="003877D7"/>
    <w:rsid w:val="00394054"/>
    <w:rsid w:val="00397DD8"/>
    <w:rsid w:val="003A56FB"/>
    <w:rsid w:val="003B2CD7"/>
    <w:rsid w:val="003B470F"/>
    <w:rsid w:val="003B5426"/>
    <w:rsid w:val="003B79F3"/>
    <w:rsid w:val="003B7C49"/>
    <w:rsid w:val="003C4873"/>
    <w:rsid w:val="003C550A"/>
    <w:rsid w:val="003C554A"/>
    <w:rsid w:val="003C567B"/>
    <w:rsid w:val="003C6C4F"/>
    <w:rsid w:val="003D3429"/>
    <w:rsid w:val="003D37C7"/>
    <w:rsid w:val="003D48B9"/>
    <w:rsid w:val="003E3037"/>
    <w:rsid w:val="003F22E4"/>
    <w:rsid w:val="003F4D03"/>
    <w:rsid w:val="003F7482"/>
    <w:rsid w:val="004029C1"/>
    <w:rsid w:val="00403989"/>
    <w:rsid w:val="00412FAD"/>
    <w:rsid w:val="0041313E"/>
    <w:rsid w:val="00413BC5"/>
    <w:rsid w:val="00415236"/>
    <w:rsid w:val="004201D0"/>
    <w:rsid w:val="0042030F"/>
    <w:rsid w:val="00423C49"/>
    <w:rsid w:val="004250DB"/>
    <w:rsid w:val="004304DE"/>
    <w:rsid w:val="004325B6"/>
    <w:rsid w:val="00433D2B"/>
    <w:rsid w:val="00435772"/>
    <w:rsid w:val="00437BC2"/>
    <w:rsid w:val="004400C7"/>
    <w:rsid w:val="004403AB"/>
    <w:rsid w:val="00443E81"/>
    <w:rsid w:val="004460C5"/>
    <w:rsid w:val="00447A9E"/>
    <w:rsid w:val="004502E0"/>
    <w:rsid w:val="004520A7"/>
    <w:rsid w:val="0045788D"/>
    <w:rsid w:val="00460397"/>
    <w:rsid w:val="00460471"/>
    <w:rsid w:val="00460BB0"/>
    <w:rsid w:val="0046125C"/>
    <w:rsid w:val="004621DF"/>
    <w:rsid w:val="00471D87"/>
    <w:rsid w:val="004721F2"/>
    <w:rsid w:val="00472F92"/>
    <w:rsid w:val="004747EE"/>
    <w:rsid w:val="004750CB"/>
    <w:rsid w:val="00476665"/>
    <w:rsid w:val="0048054D"/>
    <w:rsid w:val="00480B0E"/>
    <w:rsid w:val="00481881"/>
    <w:rsid w:val="0048299A"/>
    <w:rsid w:val="00484D12"/>
    <w:rsid w:val="0048589E"/>
    <w:rsid w:val="00490817"/>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C7C5F"/>
    <w:rsid w:val="004D48F0"/>
    <w:rsid w:val="004D55BD"/>
    <w:rsid w:val="004E0B9A"/>
    <w:rsid w:val="004E422C"/>
    <w:rsid w:val="004F0192"/>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159AC"/>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30FB"/>
    <w:rsid w:val="005560E6"/>
    <w:rsid w:val="00560475"/>
    <w:rsid w:val="00560D2E"/>
    <w:rsid w:val="00561E5C"/>
    <w:rsid w:val="0056770C"/>
    <w:rsid w:val="00574373"/>
    <w:rsid w:val="00574941"/>
    <w:rsid w:val="00576000"/>
    <w:rsid w:val="0057609D"/>
    <w:rsid w:val="00576838"/>
    <w:rsid w:val="00581A3C"/>
    <w:rsid w:val="00582813"/>
    <w:rsid w:val="0058657B"/>
    <w:rsid w:val="005916CC"/>
    <w:rsid w:val="00596397"/>
    <w:rsid w:val="00597282"/>
    <w:rsid w:val="005A2D04"/>
    <w:rsid w:val="005A2FCF"/>
    <w:rsid w:val="005A3D78"/>
    <w:rsid w:val="005A576B"/>
    <w:rsid w:val="005A5952"/>
    <w:rsid w:val="005B2210"/>
    <w:rsid w:val="005B278E"/>
    <w:rsid w:val="005B2C51"/>
    <w:rsid w:val="005B312F"/>
    <w:rsid w:val="005B41AC"/>
    <w:rsid w:val="005B4EAE"/>
    <w:rsid w:val="005C0843"/>
    <w:rsid w:val="005C0A22"/>
    <w:rsid w:val="005C1623"/>
    <w:rsid w:val="005C271B"/>
    <w:rsid w:val="005C5BAD"/>
    <w:rsid w:val="005C5E8C"/>
    <w:rsid w:val="005C685F"/>
    <w:rsid w:val="005C6FB4"/>
    <w:rsid w:val="005C7D3E"/>
    <w:rsid w:val="005D2F81"/>
    <w:rsid w:val="005D314D"/>
    <w:rsid w:val="005D3C35"/>
    <w:rsid w:val="005D478A"/>
    <w:rsid w:val="005E08BB"/>
    <w:rsid w:val="005E4DAD"/>
    <w:rsid w:val="005E53BC"/>
    <w:rsid w:val="005F3B9E"/>
    <w:rsid w:val="005F5FEC"/>
    <w:rsid w:val="00601F0E"/>
    <w:rsid w:val="00602BDE"/>
    <w:rsid w:val="00604255"/>
    <w:rsid w:val="00607725"/>
    <w:rsid w:val="00611DC6"/>
    <w:rsid w:val="006158AE"/>
    <w:rsid w:val="00615E27"/>
    <w:rsid w:val="0061758E"/>
    <w:rsid w:val="00620F0B"/>
    <w:rsid w:val="0062133F"/>
    <w:rsid w:val="006228CF"/>
    <w:rsid w:val="00622AB2"/>
    <w:rsid w:val="006237E5"/>
    <w:rsid w:val="00623DCF"/>
    <w:rsid w:val="00630C1C"/>
    <w:rsid w:val="0063102F"/>
    <w:rsid w:val="006343BF"/>
    <w:rsid w:val="00637688"/>
    <w:rsid w:val="006417DE"/>
    <w:rsid w:val="00642EF5"/>
    <w:rsid w:val="006438E1"/>
    <w:rsid w:val="006444AA"/>
    <w:rsid w:val="00647512"/>
    <w:rsid w:val="00647A02"/>
    <w:rsid w:val="00650069"/>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5E4F"/>
    <w:rsid w:val="00696073"/>
    <w:rsid w:val="00696E90"/>
    <w:rsid w:val="006A1487"/>
    <w:rsid w:val="006A61B6"/>
    <w:rsid w:val="006A64B2"/>
    <w:rsid w:val="006B2875"/>
    <w:rsid w:val="006B58CF"/>
    <w:rsid w:val="006B6C65"/>
    <w:rsid w:val="006B78E7"/>
    <w:rsid w:val="006C244C"/>
    <w:rsid w:val="006C3E27"/>
    <w:rsid w:val="006C51BD"/>
    <w:rsid w:val="006D07D4"/>
    <w:rsid w:val="006D23D9"/>
    <w:rsid w:val="006D3354"/>
    <w:rsid w:val="006D6A45"/>
    <w:rsid w:val="006D7439"/>
    <w:rsid w:val="006E0408"/>
    <w:rsid w:val="006E2BB9"/>
    <w:rsid w:val="006F1E48"/>
    <w:rsid w:val="006F287E"/>
    <w:rsid w:val="006F2E70"/>
    <w:rsid w:val="006F2F0E"/>
    <w:rsid w:val="006F309E"/>
    <w:rsid w:val="006F43DF"/>
    <w:rsid w:val="006F6235"/>
    <w:rsid w:val="006F7EC7"/>
    <w:rsid w:val="00704C38"/>
    <w:rsid w:val="0071209F"/>
    <w:rsid w:val="00716F66"/>
    <w:rsid w:val="00723C8B"/>
    <w:rsid w:val="007275FB"/>
    <w:rsid w:val="00730794"/>
    <w:rsid w:val="00731851"/>
    <w:rsid w:val="00732537"/>
    <w:rsid w:val="00736FFD"/>
    <w:rsid w:val="00742023"/>
    <w:rsid w:val="00747ABC"/>
    <w:rsid w:val="00751ED7"/>
    <w:rsid w:val="0075240B"/>
    <w:rsid w:val="007538D4"/>
    <w:rsid w:val="007540B7"/>
    <w:rsid w:val="00756A1B"/>
    <w:rsid w:val="00756F01"/>
    <w:rsid w:val="007626FA"/>
    <w:rsid w:val="00764369"/>
    <w:rsid w:val="007651C5"/>
    <w:rsid w:val="00766BD4"/>
    <w:rsid w:val="00770E18"/>
    <w:rsid w:val="0077125D"/>
    <w:rsid w:val="00772333"/>
    <w:rsid w:val="00773A5D"/>
    <w:rsid w:val="00773E0C"/>
    <w:rsid w:val="007820CB"/>
    <w:rsid w:val="00783394"/>
    <w:rsid w:val="0078617A"/>
    <w:rsid w:val="007870F9"/>
    <w:rsid w:val="0078765A"/>
    <w:rsid w:val="00791092"/>
    <w:rsid w:val="00793D27"/>
    <w:rsid w:val="00795D6F"/>
    <w:rsid w:val="007A44E4"/>
    <w:rsid w:val="007A4CB2"/>
    <w:rsid w:val="007A618A"/>
    <w:rsid w:val="007A6348"/>
    <w:rsid w:val="007A640D"/>
    <w:rsid w:val="007A7532"/>
    <w:rsid w:val="007A78D9"/>
    <w:rsid w:val="007B4F50"/>
    <w:rsid w:val="007B50FC"/>
    <w:rsid w:val="007B65AD"/>
    <w:rsid w:val="007C0162"/>
    <w:rsid w:val="007C2681"/>
    <w:rsid w:val="007C2A3E"/>
    <w:rsid w:val="007C5724"/>
    <w:rsid w:val="007C74A7"/>
    <w:rsid w:val="007D16A6"/>
    <w:rsid w:val="007D21A4"/>
    <w:rsid w:val="007D2B2D"/>
    <w:rsid w:val="007D3408"/>
    <w:rsid w:val="007E0D9F"/>
    <w:rsid w:val="007E2712"/>
    <w:rsid w:val="007E32FD"/>
    <w:rsid w:val="007E392A"/>
    <w:rsid w:val="007F0C6E"/>
    <w:rsid w:val="007F1D24"/>
    <w:rsid w:val="007F60EE"/>
    <w:rsid w:val="007F6D4F"/>
    <w:rsid w:val="00807DB9"/>
    <w:rsid w:val="00810675"/>
    <w:rsid w:val="008117CE"/>
    <w:rsid w:val="00812FA2"/>
    <w:rsid w:val="00813DE7"/>
    <w:rsid w:val="00815277"/>
    <w:rsid w:val="0081569C"/>
    <w:rsid w:val="00816170"/>
    <w:rsid w:val="008174C5"/>
    <w:rsid w:val="008208C4"/>
    <w:rsid w:val="00822CAA"/>
    <w:rsid w:val="00823EC1"/>
    <w:rsid w:val="00830248"/>
    <w:rsid w:val="00830D20"/>
    <w:rsid w:val="00831772"/>
    <w:rsid w:val="00831F88"/>
    <w:rsid w:val="00834B6E"/>
    <w:rsid w:val="008356B7"/>
    <w:rsid w:val="0084184A"/>
    <w:rsid w:val="00843151"/>
    <w:rsid w:val="008445C9"/>
    <w:rsid w:val="008468BF"/>
    <w:rsid w:val="00846E03"/>
    <w:rsid w:val="00851377"/>
    <w:rsid w:val="00852190"/>
    <w:rsid w:val="00852787"/>
    <w:rsid w:val="0085285E"/>
    <w:rsid w:val="00854437"/>
    <w:rsid w:val="00856B0E"/>
    <w:rsid w:val="0085794F"/>
    <w:rsid w:val="008622F0"/>
    <w:rsid w:val="0086307F"/>
    <w:rsid w:val="0086374C"/>
    <w:rsid w:val="00863BBB"/>
    <w:rsid w:val="00863D4B"/>
    <w:rsid w:val="00864953"/>
    <w:rsid w:val="0086566D"/>
    <w:rsid w:val="00865F9B"/>
    <w:rsid w:val="0087039C"/>
    <w:rsid w:val="00871444"/>
    <w:rsid w:val="00871DE5"/>
    <w:rsid w:val="0087299B"/>
    <w:rsid w:val="00872F42"/>
    <w:rsid w:val="00877260"/>
    <w:rsid w:val="00881367"/>
    <w:rsid w:val="00881C9A"/>
    <w:rsid w:val="008857A6"/>
    <w:rsid w:val="0088646C"/>
    <w:rsid w:val="00896F08"/>
    <w:rsid w:val="008A4CF1"/>
    <w:rsid w:val="008A58CD"/>
    <w:rsid w:val="008B3F9B"/>
    <w:rsid w:val="008B4C69"/>
    <w:rsid w:val="008B5B56"/>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1979"/>
    <w:rsid w:val="009058C6"/>
    <w:rsid w:val="009065E1"/>
    <w:rsid w:val="00910DAC"/>
    <w:rsid w:val="009111C5"/>
    <w:rsid w:val="009127D0"/>
    <w:rsid w:val="00912DD7"/>
    <w:rsid w:val="009151D1"/>
    <w:rsid w:val="00915C0D"/>
    <w:rsid w:val="0091706A"/>
    <w:rsid w:val="00923B80"/>
    <w:rsid w:val="00924839"/>
    <w:rsid w:val="00927330"/>
    <w:rsid w:val="0092744F"/>
    <w:rsid w:val="00927AE4"/>
    <w:rsid w:val="009304B1"/>
    <w:rsid w:val="00943B88"/>
    <w:rsid w:val="009451E9"/>
    <w:rsid w:val="0094653D"/>
    <w:rsid w:val="009501D7"/>
    <w:rsid w:val="00953359"/>
    <w:rsid w:val="00953A9A"/>
    <w:rsid w:val="009544D9"/>
    <w:rsid w:val="0095551B"/>
    <w:rsid w:val="009637DF"/>
    <w:rsid w:val="00963E30"/>
    <w:rsid w:val="009644EC"/>
    <w:rsid w:val="00971BA8"/>
    <w:rsid w:val="00971E04"/>
    <w:rsid w:val="00973EBB"/>
    <w:rsid w:val="00974898"/>
    <w:rsid w:val="00975A60"/>
    <w:rsid w:val="00977894"/>
    <w:rsid w:val="009824EF"/>
    <w:rsid w:val="00984F42"/>
    <w:rsid w:val="00986738"/>
    <w:rsid w:val="00986E8B"/>
    <w:rsid w:val="00986F37"/>
    <w:rsid w:val="00992371"/>
    <w:rsid w:val="00993246"/>
    <w:rsid w:val="009932F1"/>
    <w:rsid w:val="00993987"/>
    <w:rsid w:val="00993BB4"/>
    <w:rsid w:val="009959F1"/>
    <w:rsid w:val="0099760B"/>
    <w:rsid w:val="009A052B"/>
    <w:rsid w:val="009A07C8"/>
    <w:rsid w:val="009A1444"/>
    <w:rsid w:val="009A2032"/>
    <w:rsid w:val="009A5162"/>
    <w:rsid w:val="009B645A"/>
    <w:rsid w:val="009C1F6F"/>
    <w:rsid w:val="009D381B"/>
    <w:rsid w:val="009D5F41"/>
    <w:rsid w:val="009D61BE"/>
    <w:rsid w:val="009E0346"/>
    <w:rsid w:val="009E2314"/>
    <w:rsid w:val="009E41A8"/>
    <w:rsid w:val="009E450F"/>
    <w:rsid w:val="009E55C7"/>
    <w:rsid w:val="009F0E10"/>
    <w:rsid w:val="009F21A5"/>
    <w:rsid w:val="009F2589"/>
    <w:rsid w:val="00A00489"/>
    <w:rsid w:val="00A01305"/>
    <w:rsid w:val="00A01C1A"/>
    <w:rsid w:val="00A021C5"/>
    <w:rsid w:val="00A0558D"/>
    <w:rsid w:val="00A07EDE"/>
    <w:rsid w:val="00A113B3"/>
    <w:rsid w:val="00A11E04"/>
    <w:rsid w:val="00A122AA"/>
    <w:rsid w:val="00A13C08"/>
    <w:rsid w:val="00A14CAC"/>
    <w:rsid w:val="00A177FA"/>
    <w:rsid w:val="00A20652"/>
    <w:rsid w:val="00A2188E"/>
    <w:rsid w:val="00A221A7"/>
    <w:rsid w:val="00A303DC"/>
    <w:rsid w:val="00A3188B"/>
    <w:rsid w:val="00A325B3"/>
    <w:rsid w:val="00A41B7B"/>
    <w:rsid w:val="00A46A7B"/>
    <w:rsid w:val="00A47B51"/>
    <w:rsid w:val="00A50581"/>
    <w:rsid w:val="00A520E5"/>
    <w:rsid w:val="00A52DC6"/>
    <w:rsid w:val="00A53330"/>
    <w:rsid w:val="00A5515D"/>
    <w:rsid w:val="00A56792"/>
    <w:rsid w:val="00A570C6"/>
    <w:rsid w:val="00A574C3"/>
    <w:rsid w:val="00A577A9"/>
    <w:rsid w:val="00A60A12"/>
    <w:rsid w:val="00A63F97"/>
    <w:rsid w:val="00A658BE"/>
    <w:rsid w:val="00A65B15"/>
    <w:rsid w:val="00A66215"/>
    <w:rsid w:val="00A67478"/>
    <w:rsid w:val="00A71CAA"/>
    <w:rsid w:val="00A7214F"/>
    <w:rsid w:val="00A7369C"/>
    <w:rsid w:val="00A75565"/>
    <w:rsid w:val="00A75649"/>
    <w:rsid w:val="00A775BC"/>
    <w:rsid w:val="00A80428"/>
    <w:rsid w:val="00A833DC"/>
    <w:rsid w:val="00A83DAE"/>
    <w:rsid w:val="00A858EE"/>
    <w:rsid w:val="00A85AB1"/>
    <w:rsid w:val="00A92EFE"/>
    <w:rsid w:val="00AA107A"/>
    <w:rsid w:val="00AA3DC5"/>
    <w:rsid w:val="00AB0713"/>
    <w:rsid w:val="00AB2053"/>
    <w:rsid w:val="00AB5CBE"/>
    <w:rsid w:val="00AB5D2C"/>
    <w:rsid w:val="00AB7132"/>
    <w:rsid w:val="00AC291B"/>
    <w:rsid w:val="00AC2BEA"/>
    <w:rsid w:val="00AC2CFC"/>
    <w:rsid w:val="00AC4826"/>
    <w:rsid w:val="00AC585F"/>
    <w:rsid w:val="00AC6549"/>
    <w:rsid w:val="00AD02C7"/>
    <w:rsid w:val="00AD50ED"/>
    <w:rsid w:val="00AD6144"/>
    <w:rsid w:val="00AD662E"/>
    <w:rsid w:val="00AD7E35"/>
    <w:rsid w:val="00AE120F"/>
    <w:rsid w:val="00AE1255"/>
    <w:rsid w:val="00AE1660"/>
    <w:rsid w:val="00AE26AF"/>
    <w:rsid w:val="00AE3BCF"/>
    <w:rsid w:val="00AE6C1E"/>
    <w:rsid w:val="00AF05ED"/>
    <w:rsid w:val="00AF1C4C"/>
    <w:rsid w:val="00AF5978"/>
    <w:rsid w:val="00AF61D6"/>
    <w:rsid w:val="00AF6BB9"/>
    <w:rsid w:val="00AF7A66"/>
    <w:rsid w:val="00B03CC7"/>
    <w:rsid w:val="00B053FD"/>
    <w:rsid w:val="00B06E58"/>
    <w:rsid w:val="00B1193E"/>
    <w:rsid w:val="00B12865"/>
    <w:rsid w:val="00B16C31"/>
    <w:rsid w:val="00B17C11"/>
    <w:rsid w:val="00B2028B"/>
    <w:rsid w:val="00B303DE"/>
    <w:rsid w:val="00B30A0D"/>
    <w:rsid w:val="00B32722"/>
    <w:rsid w:val="00B32FE3"/>
    <w:rsid w:val="00B331EB"/>
    <w:rsid w:val="00B34B5B"/>
    <w:rsid w:val="00B3777F"/>
    <w:rsid w:val="00B37A72"/>
    <w:rsid w:val="00B41FCE"/>
    <w:rsid w:val="00B4471F"/>
    <w:rsid w:val="00B54B57"/>
    <w:rsid w:val="00B569DB"/>
    <w:rsid w:val="00B63D2A"/>
    <w:rsid w:val="00B64D54"/>
    <w:rsid w:val="00B67E3C"/>
    <w:rsid w:val="00B71118"/>
    <w:rsid w:val="00B72BE1"/>
    <w:rsid w:val="00B75203"/>
    <w:rsid w:val="00B81B13"/>
    <w:rsid w:val="00B82098"/>
    <w:rsid w:val="00B82C19"/>
    <w:rsid w:val="00B830A1"/>
    <w:rsid w:val="00B83B3F"/>
    <w:rsid w:val="00B84B8A"/>
    <w:rsid w:val="00B86149"/>
    <w:rsid w:val="00B87BDB"/>
    <w:rsid w:val="00B9071B"/>
    <w:rsid w:val="00B90EBE"/>
    <w:rsid w:val="00B928FF"/>
    <w:rsid w:val="00B95C60"/>
    <w:rsid w:val="00B965E5"/>
    <w:rsid w:val="00B9795C"/>
    <w:rsid w:val="00BA0A1A"/>
    <w:rsid w:val="00BA2727"/>
    <w:rsid w:val="00BA2BBE"/>
    <w:rsid w:val="00BA4489"/>
    <w:rsid w:val="00BA4E0B"/>
    <w:rsid w:val="00BA7ED0"/>
    <w:rsid w:val="00BB3A4B"/>
    <w:rsid w:val="00BB3C7B"/>
    <w:rsid w:val="00BB4782"/>
    <w:rsid w:val="00BB5149"/>
    <w:rsid w:val="00BC36CC"/>
    <w:rsid w:val="00BC4D4A"/>
    <w:rsid w:val="00BC5AF8"/>
    <w:rsid w:val="00BC6652"/>
    <w:rsid w:val="00BC73C8"/>
    <w:rsid w:val="00BD4663"/>
    <w:rsid w:val="00BD76A5"/>
    <w:rsid w:val="00BE0339"/>
    <w:rsid w:val="00BE1480"/>
    <w:rsid w:val="00BE2B60"/>
    <w:rsid w:val="00BE4BEC"/>
    <w:rsid w:val="00BE4D05"/>
    <w:rsid w:val="00BE5428"/>
    <w:rsid w:val="00BE634C"/>
    <w:rsid w:val="00BF1367"/>
    <w:rsid w:val="00BF34E3"/>
    <w:rsid w:val="00BF4F92"/>
    <w:rsid w:val="00BF60B5"/>
    <w:rsid w:val="00BF6AE9"/>
    <w:rsid w:val="00BF6C85"/>
    <w:rsid w:val="00C00899"/>
    <w:rsid w:val="00C01196"/>
    <w:rsid w:val="00C03728"/>
    <w:rsid w:val="00C05986"/>
    <w:rsid w:val="00C05CFC"/>
    <w:rsid w:val="00C05FE9"/>
    <w:rsid w:val="00C1025A"/>
    <w:rsid w:val="00C114EC"/>
    <w:rsid w:val="00C13EA7"/>
    <w:rsid w:val="00C1423F"/>
    <w:rsid w:val="00C1685A"/>
    <w:rsid w:val="00C17CD5"/>
    <w:rsid w:val="00C207EA"/>
    <w:rsid w:val="00C22957"/>
    <w:rsid w:val="00C23433"/>
    <w:rsid w:val="00C2393A"/>
    <w:rsid w:val="00C23C06"/>
    <w:rsid w:val="00C23F57"/>
    <w:rsid w:val="00C24FC2"/>
    <w:rsid w:val="00C264CE"/>
    <w:rsid w:val="00C30F89"/>
    <w:rsid w:val="00C34BD1"/>
    <w:rsid w:val="00C34F2A"/>
    <w:rsid w:val="00C358AC"/>
    <w:rsid w:val="00C414F2"/>
    <w:rsid w:val="00C430EA"/>
    <w:rsid w:val="00C44CAD"/>
    <w:rsid w:val="00C50278"/>
    <w:rsid w:val="00C52221"/>
    <w:rsid w:val="00C55D2F"/>
    <w:rsid w:val="00C6351D"/>
    <w:rsid w:val="00C63BAA"/>
    <w:rsid w:val="00C64899"/>
    <w:rsid w:val="00C66652"/>
    <w:rsid w:val="00C7069C"/>
    <w:rsid w:val="00C711D9"/>
    <w:rsid w:val="00C73338"/>
    <w:rsid w:val="00C73EE9"/>
    <w:rsid w:val="00C75C7B"/>
    <w:rsid w:val="00C760B8"/>
    <w:rsid w:val="00C775A2"/>
    <w:rsid w:val="00C8137D"/>
    <w:rsid w:val="00C8272B"/>
    <w:rsid w:val="00C84277"/>
    <w:rsid w:val="00C84633"/>
    <w:rsid w:val="00C85284"/>
    <w:rsid w:val="00C86BD5"/>
    <w:rsid w:val="00C9246C"/>
    <w:rsid w:val="00C924C4"/>
    <w:rsid w:val="00C92D50"/>
    <w:rsid w:val="00C950D4"/>
    <w:rsid w:val="00C96031"/>
    <w:rsid w:val="00C960C4"/>
    <w:rsid w:val="00C968F1"/>
    <w:rsid w:val="00CA1934"/>
    <w:rsid w:val="00CA4DEE"/>
    <w:rsid w:val="00CA6B84"/>
    <w:rsid w:val="00CB3C1B"/>
    <w:rsid w:val="00CB66E3"/>
    <w:rsid w:val="00CC21CA"/>
    <w:rsid w:val="00CC3C18"/>
    <w:rsid w:val="00CC7223"/>
    <w:rsid w:val="00CC780A"/>
    <w:rsid w:val="00CD0342"/>
    <w:rsid w:val="00CD24D5"/>
    <w:rsid w:val="00CD421B"/>
    <w:rsid w:val="00CD6675"/>
    <w:rsid w:val="00CD6D65"/>
    <w:rsid w:val="00CE41FA"/>
    <w:rsid w:val="00CE4225"/>
    <w:rsid w:val="00CF1325"/>
    <w:rsid w:val="00CF3981"/>
    <w:rsid w:val="00CF4328"/>
    <w:rsid w:val="00CF672B"/>
    <w:rsid w:val="00D0215B"/>
    <w:rsid w:val="00D02286"/>
    <w:rsid w:val="00D04ABA"/>
    <w:rsid w:val="00D10F3D"/>
    <w:rsid w:val="00D10FDD"/>
    <w:rsid w:val="00D11120"/>
    <w:rsid w:val="00D119A6"/>
    <w:rsid w:val="00D11E65"/>
    <w:rsid w:val="00D123B8"/>
    <w:rsid w:val="00D16BEB"/>
    <w:rsid w:val="00D17891"/>
    <w:rsid w:val="00D20CE8"/>
    <w:rsid w:val="00D210D6"/>
    <w:rsid w:val="00D23552"/>
    <w:rsid w:val="00D236AD"/>
    <w:rsid w:val="00D24BE7"/>
    <w:rsid w:val="00D27E9F"/>
    <w:rsid w:val="00D30881"/>
    <w:rsid w:val="00D3392D"/>
    <w:rsid w:val="00D35426"/>
    <w:rsid w:val="00D414CE"/>
    <w:rsid w:val="00D41862"/>
    <w:rsid w:val="00D45EBF"/>
    <w:rsid w:val="00D4686B"/>
    <w:rsid w:val="00D53B7B"/>
    <w:rsid w:val="00D54F91"/>
    <w:rsid w:val="00D55310"/>
    <w:rsid w:val="00D56956"/>
    <w:rsid w:val="00D612E9"/>
    <w:rsid w:val="00D63FF4"/>
    <w:rsid w:val="00D71F77"/>
    <w:rsid w:val="00D74174"/>
    <w:rsid w:val="00D7442A"/>
    <w:rsid w:val="00D756CE"/>
    <w:rsid w:val="00D77034"/>
    <w:rsid w:val="00D77629"/>
    <w:rsid w:val="00D80A76"/>
    <w:rsid w:val="00D80A78"/>
    <w:rsid w:val="00D810CB"/>
    <w:rsid w:val="00D81BB3"/>
    <w:rsid w:val="00D8350D"/>
    <w:rsid w:val="00D85EB3"/>
    <w:rsid w:val="00D93774"/>
    <w:rsid w:val="00DA2698"/>
    <w:rsid w:val="00DA3876"/>
    <w:rsid w:val="00DA4785"/>
    <w:rsid w:val="00DB34C5"/>
    <w:rsid w:val="00DB4357"/>
    <w:rsid w:val="00DB4642"/>
    <w:rsid w:val="00DB6710"/>
    <w:rsid w:val="00DB693E"/>
    <w:rsid w:val="00DC145D"/>
    <w:rsid w:val="00DC2ED4"/>
    <w:rsid w:val="00DC4EC7"/>
    <w:rsid w:val="00DC6A81"/>
    <w:rsid w:val="00DC6DE7"/>
    <w:rsid w:val="00DC7559"/>
    <w:rsid w:val="00DC7DDC"/>
    <w:rsid w:val="00DD1ABA"/>
    <w:rsid w:val="00DD654D"/>
    <w:rsid w:val="00DD7098"/>
    <w:rsid w:val="00DD7587"/>
    <w:rsid w:val="00DE0F69"/>
    <w:rsid w:val="00DE4AB3"/>
    <w:rsid w:val="00DE73CD"/>
    <w:rsid w:val="00DF170E"/>
    <w:rsid w:val="00DF2061"/>
    <w:rsid w:val="00DF32BB"/>
    <w:rsid w:val="00E03E9B"/>
    <w:rsid w:val="00E05FB7"/>
    <w:rsid w:val="00E079E5"/>
    <w:rsid w:val="00E11FDF"/>
    <w:rsid w:val="00E12387"/>
    <w:rsid w:val="00E15245"/>
    <w:rsid w:val="00E15259"/>
    <w:rsid w:val="00E174E0"/>
    <w:rsid w:val="00E17FF4"/>
    <w:rsid w:val="00E24FFD"/>
    <w:rsid w:val="00E32384"/>
    <w:rsid w:val="00E325C3"/>
    <w:rsid w:val="00E34C58"/>
    <w:rsid w:val="00E359F6"/>
    <w:rsid w:val="00E4558F"/>
    <w:rsid w:val="00E470B0"/>
    <w:rsid w:val="00E529CC"/>
    <w:rsid w:val="00E53447"/>
    <w:rsid w:val="00E5347F"/>
    <w:rsid w:val="00E62442"/>
    <w:rsid w:val="00E8572A"/>
    <w:rsid w:val="00E85BF5"/>
    <w:rsid w:val="00E90030"/>
    <w:rsid w:val="00EA07E6"/>
    <w:rsid w:val="00EA320A"/>
    <w:rsid w:val="00EA7F1D"/>
    <w:rsid w:val="00EB2682"/>
    <w:rsid w:val="00EB2AA5"/>
    <w:rsid w:val="00EB3EBD"/>
    <w:rsid w:val="00EC2B0D"/>
    <w:rsid w:val="00EC34C5"/>
    <w:rsid w:val="00EC3F04"/>
    <w:rsid w:val="00EC4FC9"/>
    <w:rsid w:val="00EC58E5"/>
    <w:rsid w:val="00EC58FE"/>
    <w:rsid w:val="00EC63B6"/>
    <w:rsid w:val="00EC7055"/>
    <w:rsid w:val="00EC7B9A"/>
    <w:rsid w:val="00ED197B"/>
    <w:rsid w:val="00ED247F"/>
    <w:rsid w:val="00ED27AC"/>
    <w:rsid w:val="00ED50C3"/>
    <w:rsid w:val="00ED5628"/>
    <w:rsid w:val="00ED6CE5"/>
    <w:rsid w:val="00ED6D48"/>
    <w:rsid w:val="00EE2BF0"/>
    <w:rsid w:val="00EE56A4"/>
    <w:rsid w:val="00EE6A61"/>
    <w:rsid w:val="00EE6DA9"/>
    <w:rsid w:val="00EE74ED"/>
    <w:rsid w:val="00EE78B1"/>
    <w:rsid w:val="00EF0082"/>
    <w:rsid w:val="00EF39A3"/>
    <w:rsid w:val="00EF6C74"/>
    <w:rsid w:val="00EF6CBD"/>
    <w:rsid w:val="00EF7F49"/>
    <w:rsid w:val="00F03557"/>
    <w:rsid w:val="00F0479D"/>
    <w:rsid w:val="00F06FB7"/>
    <w:rsid w:val="00F075AC"/>
    <w:rsid w:val="00F077D0"/>
    <w:rsid w:val="00F10637"/>
    <w:rsid w:val="00F128FF"/>
    <w:rsid w:val="00F226A2"/>
    <w:rsid w:val="00F25438"/>
    <w:rsid w:val="00F256CE"/>
    <w:rsid w:val="00F26B52"/>
    <w:rsid w:val="00F3324F"/>
    <w:rsid w:val="00F33BF0"/>
    <w:rsid w:val="00F34A66"/>
    <w:rsid w:val="00F374B1"/>
    <w:rsid w:val="00F3751E"/>
    <w:rsid w:val="00F419B7"/>
    <w:rsid w:val="00F41D78"/>
    <w:rsid w:val="00F44E71"/>
    <w:rsid w:val="00F45AD6"/>
    <w:rsid w:val="00F464B3"/>
    <w:rsid w:val="00F52F14"/>
    <w:rsid w:val="00F53163"/>
    <w:rsid w:val="00F56556"/>
    <w:rsid w:val="00F60F02"/>
    <w:rsid w:val="00F6249F"/>
    <w:rsid w:val="00F630D8"/>
    <w:rsid w:val="00F641B8"/>
    <w:rsid w:val="00F650A3"/>
    <w:rsid w:val="00F73C04"/>
    <w:rsid w:val="00F74A1B"/>
    <w:rsid w:val="00F74F1E"/>
    <w:rsid w:val="00F762D8"/>
    <w:rsid w:val="00F77611"/>
    <w:rsid w:val="00F8234D"/>
    <w:rsid w:val="00F825B5"/>
    <w:rsid w:val="00F8796D"/>
    <w:rsid w:val="00F90EA1"/>
    <w:rsid w:val="00F93CD2"/>
    <w:rsid w:val="00F93E28"/>
    <w:rsid w:val="00FA0B60"/>
    <w:rsid w:val="00FA2762"/>
    <w:rsid w:val="00FA64B3"/>
    <w:rsid w:val="00FB287C"/>
    <w:rsid w:val="00FB3C27"/>
    <w:rsid w:val="00FB65AE"/>
    <w:rsid w:val="00FB74BA"/>
    <w:rsid w:val="00FC40AA"/>
    <w:rsid w:val="00FC5EB9"/>
    <w:rsid w:val="00FC74F7"/>
    <w:rsid w:val="00FD115E"/>
    <w:rsid w:val="00FD20B5"/>
    <w:rsid w:val="00FD6A7E"/>
    <w:rsid w:val="00FD789B"/>
    <w:rsid w:val="00FE3A80"/>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C73E4-2787-4805-93D4-EDC457E3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3320</Words>
  <Characters>18265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2</cp:revision>
  <cp:lastPrinted>2024-03-08T00:02:00Z</cp:lastPrinted>
  <dcterms:created xsi:type="dcterms:W3CDTF">2024-05-09T17:31:00Z</dcterms:created>
  <dcterms:modified xsi:type="dcterms:W3CDTF">2024-05-09T17:31:00Z</dcterms:modified>
</cp:coreProperties>
</file>